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2627B" w14:textId="77777777" w:rsidR="00227579" w:rsidRDefault="00227579" w:rsidP="00274E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7A4781">
        <w:rPr>
          <w:rFonts w:ascii="Times New Roman" w:hAnsi="Times New Roman"/>
          <w:b/>
          <w:bCs/>
          <w:sz w:val="24"/>
          <w:szCs w:val="24"/>
          <w:lang w:val="en-GB"/>
        </w:rPr>
        <w:t>CP</w:t>
      </w:r>
      <w:r w:rsidR="0093203B">
        <w:rPr>
          <w:rFonts w:ascii="Times New Roman" w:hAnsi="Times New Roman"/>
          <w:b/>
          <w:bCs/>
          <w:sz w:val="24"/>
          <w:szCs w:val="24"/>
          <w:lang w:val="en-GB"/>
        </w:rPr>
        <w:t>42</w:t>
      </w:r>
      <w:r w:rsidRPr="007A4781">
        <w:rPr>
          <w:rFonts w:ascii="Times New Roman" w:hAnsi="Times New Roman"/>
          <w:b/>
          <w:bCs/>
          <w:sz w:val="24"/>
          <w:szCs w:val="24"/>
          <w:lang w:val="en-GB"/>
        </w:rPr>
        <w:t>-</w:t>
      </w:r>
      <w:r w:rsidRPr="00141B3F">
        <w:rPr>
          <w:rFonts w:ascii="Times New Roman" w:hAnsi="Times New Roman"/>
          <w:b/>
          <w:bCs/>
          <w:sz w:val="24"/>
          <w:szCs w:val="24"/>
          <w:lang w:val="en-GB"/>
        </w:rPr>
        <w:t>Imp</w:t>
      </w:r>
      <w:r w:rsidR="00141B3F" w:rsidRPr="00141B3F">
        <w:rPr>
          <w:rFonts w:ascii="Times New Roman" w:hAnsi="Times New Roman"/>
          <w:b/>
          <w:bCs/>
          <w:sz w:val="24"/>
          <w:szCs w:val="24"/>
          <w:lang w:val="en-GB"/>
        </w:rPr>
        <w:t>EBFT</w:t>
      </w:r>
      <w:r w:rsidR="00925498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="00925498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="00925498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="00925498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="00925498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="00925498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="00925498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="00925498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="00925498">
        <w:rPr>
          <w:rFonts w:ascii="Times New Roman" w:hAnsi="Times New Roman"/>
          <w:b/>
          <w:bCs/>
          <w:sz w:val="24"/>
          <w:szCs w:val="24"/>
          <w:lang w:val="en-GB"/>
        </w:rPr>
        <w:tab/>
      </w:r>
      <w:r w:rsidR="00925498" w:rsidRPr="00925498">
        <w:rPr>
          <w:rFonts w:ascii="Times New Roman" w:hAnsi="Times New Roman"/>
          <w:b/>
          <w:bCs/>
          <w:color w:val="FF0000"/>
          <w:sz w:val="24"/>
          <w:szCs w:val="24"/>
          <w:lang w:val="en-GB"/>
        </w:rPr>
        <w:t>DEADLINE</w:t>
      </w:r>
      <w:r w:rsidR="0093203B">
        <w:rPr>
          <w:rFonts w:ascii="Times New Roman" w:hAnsi="Times New Roman"/>
          <w:b/>
          <w:bCs/>
          <w:color w:val="FF0000"/>
          <w:sz w:val="24"/>
          <w:szCs w:val="24"/>
          <w:lang w:val="en-GB"/>
        </w:rPr>
        <w:t>/ DATE LIMITE/ FECHA LIMITE</w:t>
      </w:r>
      <w:r w:rsidR="00925498" w:rsidRPr="00925498">
        <w:rPr>
          <w:rFonts w:ascii="Times New Roman" w:hAnsi="Times New Roman"/>
          <w:b/>
          <w:bCs/>
          <w:color w:val="FF0000"/>
          <w:sz w:val="24"/>
          <w:szCs w:val="24"/>
          <w:lang w:val="en-GB"/>
        </w:rPr>
        <w:t xml:space="preserve">: </w:t>
      </w:r>
      <w:r w:rsidR="00274E39" w:rsidRPr="00925498">
        <w:rPr>
          <w:rFonts w:ascii="Times New Roman" w:hAnsi="Times New Roman"/>
          <w:b/>
          <w:bCs/>
          <w:color w:val="FF0000"/>
          <w:sz w:val="24"/>
          <w:szCs w:val="24"/>
          <w:lang w:val="en-GB"/>
        </w:rPr>
        <w:t>1 October</w:t>
      </w:r>
    </w:p>
    <w:tbl>
      <w:tblPr>
        <w:tblW w:w="14168" w:type="dxa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4"/>
        <w:gridCol w:w="4370"/>
        <w:gridCol w:w="3944"/>
      </w:tblGrid>
      <w:tr w:rsidR="00753B74" w:rsidRPr="00C27CCE" w14:paraId="47F948E3" w14:textId="77777777" w:rsidTr="00753B74">
        <w:trPr>
          <w:trHeight w:val="235"/>
        </w:trPr>
        <w:tc>
          <w:tcPr>
            <w:tcW w:w="14168" w:type="dxa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0F18DD95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D162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REPORTING FLAG / PAVILLON DÉCLARANT/ PABELLÓN DECLARANTE</w:t>
            </w:r>
            <w:r w:rsidR="00125FD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      Syria</w:t>
            </w:r>
          </w:p>
        </w:tc>
      </w:tr>
      <w:tr w:rsidR="00753B74" w:rsidRPr="00C27CCE" w14:paraId="7076D33B" w14:textId="77777777" w:rsidTr="00753B74">
        <w:trPr>
          <w:trHeight w:val="235"/>
        </w:trPr>
        <w:tc>
          <w:tcPr>
            <w:tcW w:w="585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416E094D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D162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YEAR/ ANNEE/ AÑO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7AAD6" w14:textId="77777777" w:rsidR="00753B74" w:rsidRPr="008D162B" w:rsidRDefault="008D72A0" w:rsidP="00F754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20</w:t>
            </w:r>
            <w:r w:rsidR="00AA4DBE">
              <w:rPr>
                <w:rFonts w:cs="Calibri"/>
                <w:color w:val="000000"/>
                <w:sz w:val="16"/>
                <w:szCs w:val="16"/>
              </w:rPr>
              <w:t>1</w:t>
            </w:r>
            <w:r w:rsidR="00F75428">
              <w:rPr>
                <w:rFonts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1A1BE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753B74" w:rsidRPr="00C27CCE" w14:paraId="23D7878D" w14:textId="77777777" w:rsidTr="00753B74">
        <w:trPr>
          <w:trHeight w:val="235"/>
        </w:trPr>
        <w:tc>
          <w:tcPr>
            <w:tcW w:w="14168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19927D24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D162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REPORTING AGENCY/ AGENCE DÉCLARANTE/ AGENCIA DECLARANTE</w:t>
            </w:r>
            <w:r w:rsidR="00125FD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                     General commission for Fisheries Resources</w:t>
            </w:r>
          </w:p>
        </w:tc>
      </w:tr>
      <w:tr w:rsidR="00753B74" w:rsidRPr="00C27CCE" w14:paraId="79A2329E" w14:textId="77777777" w:rsidTr="00753B74">
        <w:trPr>
          <w:trHeight w:val="235"/>
        </w:trPr>
        <w:tc>
          <w:tcPr>
            <w:tcW w:w="14168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1E77EBEA" w14:textId="77777777" w:rsidR="00753B74" w:rsidRPr="008D162B" w:rsidRDefault="00753B74" w:rsidP="00896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D162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PERSON IN CHARGE/ PERSONNE RESPONSABLE/ PERSONA ENCARGADO</w:t>
            </w:r>
            <w:r w:rsidR="00530D4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            </w:t>
            </w:r>
            <w:r w:rsidR="00C373D2" w:rsidRPr="007137F3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Dr. Abdel latif ALI</w:t>
            </w:r>
          </w:p>
        </w:tc>
      </w:tr>
      <w:tr w:rsidR="00753B74" w:rsidRPr="00C27CCE" w14:paraId="32641B9F" w14:textId="77777777" w:rsidTr="00753B74">
        <w:trPr>
          <w:trHeight w:val="235"/>
        </w:trPr>
        <w:tc>
          <w:tcPr>
            <w:tcW w:w="585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5E7CC398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D162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ADDRESS/ ADRESSE/ DIRECCION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88325" w14:textId="77777777" w:rsidR="00753B74" w:rsidRPr="008D162B" w:rsidRDefault="00C373D2" w:rsidP="00C373D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7137F3">
              <w:rPr>
                <w:rFonts w:cs="Calibri"/>
                <w:b/>
                <w:bCs/>
                <w:color w:val="000000"/>
                <w:sz w:val="16"/>
                <w:szCs w:val="16"/>
              </w:rPr>
              <w:t>Syria, Lattakia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C15FC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753B74" w:rsidRPr="00C27CCE" w14:paraId="5B9EB74F" w14:textId="77777777" w:rsidTr="00753B74">
        <w:trPr>
          <w:trHeight w:val="235"/>
        </w:trPr>
        <w:tc>
          <w:tcPr>
            <w:tcW w:w="585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458469A5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D162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TEL.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5B257" w14:textId="77777777" w:rsidR="00753B74" w:rsidRPr="008D162B" w:rsidRDefault="00C373D2" w:rsidP="00C373D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962AE">
              <w:rPr>
                <w:rFonts w:cs="Calibri"/>
                <w:b/>
                <w:bCs/>
                <w:color w:val="000000"/>
                <w:sz w:val="16"/>
                <w:szCs w:val="16"/>
              </w:rPr>
              <w:t>0096341825559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76D73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753B74" w:rsidRPr="00C27CCE" w14:paraId="38C6E65D" w14:textId="77777777" w:rsidTr="00753B74">
        <w:trPr>
          <w:trHeight w:val="235"/>
        </w:trPr>
        <w:tc>
          <w:tcPr>
            <w:tcW w:w="585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14:paraId="72EB2611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D162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FAX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0483F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06C48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753B74" w:rsidRPr="00C27CCE" w14:paraId="19984953" w14:textId="77777777" w:rsidTr="00753B74">
        <w:trPr>
          <w:trHeight w:val="235"/>
        </w:trPr>
        <w:tc>
          <w:tcPr>
            <w:tcW w:w="585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14:paraId="41806051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D162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EMAIL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74FBD7CB" w14:textId="77777777" w:rsidR="00753B74" w:rsidRPr="008D162B" w:rsidRDefault="00BB0F4E" w:rsidP="00BB0F4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962AE">
              <w:rPr>
                <w:rFonts w:cs="Calibri"/>
                <w:b/>
                <w:bCs/>
                <w:color w:val="000000"/>
                <w:sz w:val="16"/>
                <w:szCs w:val="16"/>
              </w:rPr>
              <w:t>eng.abdollateef@hotmail.com</w:t>
            </w:r>
          </w:p>
        </w:tc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14:paraId="7C9274D0" w14:textId="77777777" w:rsidR="00753B74" w:rsidRPr="008D162B" w:rsidRDefault="00753B74" w:rsidP="00EF4C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6"/>
                <w:szCs w:val="16"/>
              </w:rPr>
            </w:pPr>
          </w:p>
        </w:tc>
      </w:tr>
    </w:tbl>
    <w:p w14:paraId="0241AF13" w14:textId="77777777" w:rsidR="0093203B" w:rsidRDefault="0093203B" w:rsidP="009320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GB"/>
        </w:rPr>
      </w:pPr>
    </w:p>
    <w:p w14:paraId="2CE62F0A" w14:textId="77777777" w:rsidR="0093203B" w:rsidRPr="007A4781" w:rsidRDefault="0093203B" w:rsidP="009320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GB"/>
        </w:rPr>
      </w:pPr>
    </w:p>
    <w:p w14:paraId="15A762E3" w14:textId="77777777" w:rsidR="006A7B7B" w:rsidRPr="0075643F" w:rsidRDefault="0093203B" w:rsidP="006A7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75643F">
        <w:rPr>
          <w:rFonts w:ascii="Times New Roman" w:hAnsi="Times New Roman"/>
          <w:b/>
          <w:bCs/>
          <w:sz w:val="24"/>
          <w:szCs w:val="24"/>
          <w:lang w:val="en-US"/>
        </w:rPr>
        <w:t xml:space="preserve">REPORT ON IMPLEMENTATION OF REC. </w:t>
      </w:r>
      <w:r w:rsidR="006A7B7B" w:rsidRPr="0075643F">
        <w:rPr>
          <w:rFonts w:ascii="Times New Roman" w:hAnsi="Times New Roman"/>
          <w:b/>
          <w:bCs/>
          <w:sz w:val="24"/>
          <w:szCs w:val="24"/>
          <w:lang w:val="en-US"/>
        </w:rPr>
        <w:t>14-04</w:t>
      </w:r>
    </w:p>
    <w:p w14:paraId="5189572F" w14:textId="77777777" w:rsidR="00E0031A" w:rsidRPr="0075643F" w:rsidRDefault="00E0031A" w:rsidP="00E003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42"/>
        <w:gridCol w:w="3256"/>
        <w:gridCol w:w="3603"/>
        <w:gridCol w:w="3217"/>
      </w:tblGrid>
      <w:tr w:rsidR="00E0031A" w:rsidRPr="009C3AD4" w14:paraId="606E18A4" w14:textId="77777777" w:rsidTr="001F70D1">
        <w:trPr>
          <w:trHeight w:val="680"/>
        </w:trPr>
        <w:tc>
          <w:tcPr>
            <w:tcW w:w="4142" w:type="dxa"/>
          </w:tcPr>
          <w:p w14:paraId="1CE2932C" w14:textId="77777777" w:rsidR="00E0031A" w:rsidRPr="009C3AD4" w:rsidRDefault="009C3AD4" w:rsidP="007564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</w:t>
            </w:r>
            <w:proofErr w:type="spellStart"/>
            <w:r w:rsidR="00E0031A" w:rsidRPr="009C3AD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rovision</w:t>
            </w:r>
            <w:proofErr w:type="spellEnd"/>
            <w:r w:rsidR="00E0031A" w:rsidRPr="009C3AD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="0093203B" w:rsidRPr="009C3AD4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/ </w:t>
            </w:r>
            <w:r w:rsidR="0093203B" w:rsidRPr="009C3AD4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Disposition </w:t>
            </w:r>
            <w:r w:rsidR="0075643F" w:rsidRPr="009C3AD4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/ </w:t>
            </w:r>
            <w:proofErr w:type="spellStart"/>
            <w:r w:rsidR="0093203B" w:rsidRPr="009C3AD4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Disposición</w:t>
            </w:r>
            <w:proofErr w:type="spellEnd"/>
            <w:r w:rsidR="0093203B" w:rsidRPr="009C3AD4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256" w:type="dxa"/>
          </w:tcPr>
          <w:p w14:paraId="3B34C472" w14:textId="77777777" w:rsidR="00E0031A" w:rsidRPr="009C3AD4" w:rsidRDefault="0093203B" w:rsidP="00FF2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s-ES"/>
              </w:rPr>
            </w:pPr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val="es-ES"/>
              </w:rPr>
              <w:t>L</w:t>
            </w:r>
            <w:r w:rsidR="00E0031A" w:rsidRPr="009C3AD4">
              <w:rPr>
                <w:rFonts w:ascii="Times New Roman" w:hAnsi="Times New Roman"/>
                <w:b/>
                <w:bCs/>
                <w:sz w:val="20"/>
                <w:szCs w:val="20"/>
                <w:lang w:val="es-ES"/>
              </w:rPr>
              <w:t xml:space="preserve">egal </w:t>
            </w:r>
            <w:proofErr w:type="gramStart"/>
            <w:r w:rsidR="00E0031A" w:rsidRPr="009C3AD4">
              <w:rPr>
                <w:rFonts w:ascii="Times New Roman" w:hAnsi="Times New Roman"/>
                <w:b/>
                <w:bCs/>
                <w:sz w:val="20"/>
                <w:szCs w:val="20"/>
                <w:lang w:val="es-ES"/>
              </w:rPr>
              <w:t xml:space="preserve">framework </w:t>
            </w:r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val="es-ES"/>
              </w:rPr>
              <w:t xml:space="preserve"> /</w:t>
            </w:r>
            <w:proofErr w:type="gramEnd"/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val="es-ES"/>
              </w:rPr>
              <w:t xml:space="preserve"> Cadre juridique/ Marco legal</w:t>
            </w:r>
          </w:p>
        </w:tc>
        <w:tc>
          <w:tcPr>
            <w:tcW w:w="3603" w:type="dxa"/>
          </w:tcPr>
          <w:p w14:paraId="72610B80" w14:textId="77777777" w:rsidR="00E0031A" w:rsidRPr="009C3AD4" w:rsidRDefault="0093203B" w:rsidP="007A4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I</w:t>
            </w:r>
            <w:r w:rsidR="00E0031A" w:rsidRPr="009C3AD4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mplementation</w:t>
            </w:r>
            <w:proofErr w:type="spellEnd"/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 xml:space="preserve"> / Mise en </w:t>
            </w:r>
            <w:proofErr w:type="spellStart"/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oeuvre</w:t>
            </w:r>
            <w:proofErr w:type="spellEnd"/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val="fr-FR"/>
              </w:rPr>
              <w:t>Implementación</w:t>
            </w:r>
            <w:proofErr w:type="spellEnd"/>
          </w:p>
        </w:tc>
        <w:tc>
          <w:tcPr>
            <w:tcW w:w="3217" w:type="dxa"/>
          </w:tcPr>
          <w:p w14:paraId="10030F49" w14:textId="77777777" w:rsidR="00E0031A" w:rsidRPr="009C3AD4" w:rsidRDefault="0093203B" w:rsidP="007A4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O</w:t>
            </w:r>
            <w:r w:rsidR="00E0031A" w:rsidRPr="009C3AD4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bservations</w:t>
            </w:r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 / </w:t>
            </w:r>
            <w:proofErr w:type="spellStart"/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Observaciones</w:t>
            </w:r>
            <w:proofErr w:type="spellEnd"/>
          </w:p>
        </w:tc>
      </w:tr>
      <w:tr w:rsidR="00E0031A" w:rsidRPr="009C3AD4" w14:paraId="038F8CDC" w14:textId="77777777" w:rsidTr="001F70D1">
        <w:trPr>
          <w:trHeight w:val="680"/>
        </w:trPr>
        <w:tc>
          <w:tcPr>
            <w:tcW w:w="4142" w:type="dxa"/>
          </w:tcPr>
          <w:p w14:paraId="7AB44376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 w:eastAsia="fr-FR"/>
              </w:rPr>
              <w:t xml:space="preserve">TAC </w:t>
            </w: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and</w:t>
            </w: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 w:eastAsia="fr-FR"/>
              </w:rPr>
              <w:t xml:space="preserve"> quotas</w:t>
            </w:r>
            <w:r w:rsidR="009724AF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 w:eastAsia="fr-FR"/>
              </w:rPr>
              <w:t>/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TAC et quotas/</w:t>
            </w:r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TAC y </w:t>
            </w:r>
            <w:proofErr w:type="spellStart"/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cuotas</w:t>
            </w:r>
            <w:proofErr w:type="spellEnd"/>
          </w:p>
        </w:tc>
        <w:tc>
          <w:tcPr>
            <w:tcW w:w="3256" w:type="dxa"/>
          </w:tcPr>
          <w:p w14:paraId="708CF7AE" w14:textId="77777777" w:rsidR="00E0031A" w:rsidRPr="00FA2FFC" w:rsidRDefault="00154A9B" w:rsidP="00F7542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</w:pPr>
            <w:proofErr w:type="spellStart"/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>Syrian</w:t>
            </w:r>
            <w:proofErr w:type="spellEnd"/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 xml:space="preserve"> quotas </w:t>
            </w:r>
            <w:proofErr w:type="gramStart"/>
            <w:r w:rsidR="00F75428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>73</w:t>
            </w:r>
            <w:r w:rsidR="002B78EA"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 xml:space="preserve"> </w:t>
            </w:r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 xml:space="preserve"> t</w:t>
            </w:r>
            <w:proofErr w:type="gramEnd"/>
          </w:p>
        </w:tc>
        <w:tc>
          <w:tcPr>
            <w:tcW w:w="3603" w:type="dxa"/>
          </w:tcPr>
          <w:p w14:paraId="6B06CB1D" w14:textId="77777777" w:rsidR="00E0031A" w:rsidRPr="003E1E30" w:rsidRDefault="00F85903" w:rsidP="00F7542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Im</w:t>
            </w:r>
            <w:r w:rsidR="009D3C37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plemente</w:t>
            </w:r>
            <w:r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d (</w:t>
            </w:r>
            <w:r w:rsidR="00154A9B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Syrian </w:t>
            </w:r>
            <w:r w:rsidR="0092091D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quotas </w:t>
            </w:r>
            <w:proofErr w:type="gramStart"/>
            <w:r w:rsidR="0092091D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c</w:t>
            </w:r>
            <w:r w:rsidR="001154FB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a</w:t>
            </w:r>
            <w:r w:rsidR="0092091D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ught </w:t>
            </w:r>
            <w:r w:rsidR="001154FB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 in</w:t>
            </w:r>
            <w:proofErr w:type="gramEnd"/>
            <w:r w:rsidR="001154FB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 201</w:t>
            </w:r>
            <w:r w:rsidR="00F75428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9</w:t>
            </w:r>
            <w:r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3217" w:type="dxa"/>
          </w:tcPr>
          <w:p w14:paraId="7EAB0FF1" w14:textId="77777777" w:rsidR="00E0031A" w:rsidRPr="00FA2FFC" w:rsidRDefault="001C1747" w:rsidP="004D1D3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</w:pPr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 xml:space="preserve">The </w:t>
            </w:r>
            <w:proofErr w:type="spellStart"/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>quantity</w:t>
            </w:r>
            <w:proofErr w:type="spellEnd"/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 xml:space="preserve">   </w:t>
            </w:r>
            <w:proofErr w:type="spellStart"/>
            <w:proofErr w:type="gramStart"/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>caught</w:t>
            </w:r>
            <w:proofErr w:type="spellEnd"/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 xml:space="preserve">  </w:t>
            </w:r>
            <w:r w:rsidR="00F75428" w:rsidRPr="00F75428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>71973</w:t>
            </w:r>
            <w:proofErr w:type="gramEnd"/>
            <w:r w:rsidR="004D1D37"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 xml:space="preserve"> </w:t>
            </w:r>
            <w:r w:rsidR="00AE088C"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>KG</w:t>
            </w:r>
          </w:p>
        </w:tc>
      </w:tr>
      <w:tr w:rsidR="00E0031A" w:rsidRPr="009C3AD4" w14:paraId="5E627C9B" w14:textId="77777777" w:rsidTr="001F70D1">
        <w:trPr>
          <w:trHeight w:val="680"/>
        </w:trPr>
        <w:tc>
          <w:tcPr>
            <w:tcW w:w="4142" w:type="dxa"/>
          </w:tcPr>
          <w:p w14:paraId="351B9496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fr-FR" w:eastAsia="fr-FR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Associated conditions to TAC and quotas</w:t>
            </w:r>
            <w:r w:rsidR="009724AF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/ 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>Conditions associées au TAC et aux quotas</w:t>
            </w:r>
            <w:r w:rsidR="00380195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Condiciones</w:t>
            </w:r>
            <w:proofErr w:type="spellEnd"/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asociadas</w:t>
            </w:r>
            <w:proofErr w:type="spellEnd"/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con los TAC y las </w:t>
            </w:r>
            <w:proofErr w:type="spellStart"/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cuotas</w:t>
            </w:r>
            <w:proofErr w:type="spellEnd"/>
          </w:p>
        </w:tc>
        <w:tc>
          <w:tcPr>
            <w:tcW w:w="3256" w:type="dxa"/>
          </w:tcPr>
          <w:p w14:paraId="7E200EF6" w14:textId="77777777" w:rsidR="00E0031A" w:rsidRPr="00F75428" w:rsidRDefault="00842E73" w:rsidP="00F7542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US"/>
              </w:rPr>
            </w:pPr>
            <w:r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Only one vess</w:t>
            </w:r>
            <w:r w:rsidR="00FA04A9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el</w:t>
            </w:r>
            <w:r w:rsidR="004D1D37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 </w:t>
            </w:r>
            <w:r w:rsidR="009376D8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caught </w:t>
            </w:r>
            <w:proofErr w:type="gramStart"/>
            <w:r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BFT </w:t>
            </w:r>
            <w:r w:rsidR="00F85309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 during</w:t>
            </w:r>
            <w:proofErr w:type="gramEnd"/>
            <w:r w:rsidR="00F85309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 201</w:t>
            </w:r>
            <w:r w:rsidR="00F75428" w:rsidRPr="003E1E30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3603" w:type="dxa"/>
          </w:tcPr>
          <w:p w14:paraId="2EEAF6B8" w14:textId="77777777" w:rsidR="00E0031A" w:rsidRPr="003E1E30" w:rsidRDefault="003121C8" w:rsidP="00302F0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sz w:val="20"/>
                <w:szCs w:val="20"/>
              </w:rPr>
              <w:t>A</w:t>
            </w:r>
            <w:r w:rsidR="00FF1A11" w:rsidRPr="00FA2FFC">
              <w:rPr>
                <w:rFonts w:asciiTheme="majorBidi" w:hAnsiTheme="majorBidi" w:cstheme="majorBidi"/>
                <w:sz w:val="20"/>
                <w:szCs w:val="20"/>
              </w:rPr>
              <w:t>nnual fishing plan</w:t>
            </w:r>
            <w:r w:rsidR="00302F09" w:rsidRPr="00FA2FFC">
              <w:rPr>
                <w:rFonts w:asciiTheme="majorBidi" w:hAnsiTheme="majorBidi" w:cstheme="majorBidi"/>
                <w:sz w:val="20"/>
                <w:szCs w:val="20"/>
              </w:rPr>
              <w:t xml:space="preserve"> for BFT </w:t>
            </w:r>
          </w:p>
          <w:p w14:paraId="0707B45C" w14:textId="77777777" w:rsidR="00FF1A11" w:rsidRPr="00FA2FFC" w:rsidRDefault="00FF1A11" w:rsidP="00FF1A1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FA2FFC">
              <w:rPr>
                <w:rFonts w:asciiTheme="majorBidi" w:hAnsiTheme="majorBidi" w:cstheme="majorBidi"/>
                <w:sz w:val="20"/>
                <w:szCs w:val="20"/>
              </w:rPr>
              <w:t>No Sport  or recreational fisheries</w:t>
            </w:r>
          </w:p>
          <w:p w14:paraId="4D9ED3C9" w14:textId="77777777" w:rsidR="00302F09" w:rsidRPr="00FA2FFC" w:rsidRDefault="00302F09" w:rsidP="00FF1A1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FA2FFC">
              <w:rPr>
                <w:rFonts w:asciiTheme="majorBidi" w:hAnsiTheme="majorBidi" w:cstheme="majorBidi"/>
                <w:sz w:val="20"/>
                <w:szCs w:val="20"/>
              </w:rPr>
              <w:t>No carry-over of any under-harvests</w:t>
            </w:r>
          </w:p>
          <w:p w14:paraId="612F9FDB" w14:textId="77777777" w:rsidR="00302F09" w:rsidRPr="003E1E30" w:rsidRDefault="00920193" w:rsidP="0092019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sz w:val="20"/>
                <w:szCs w:val="20"/>
              </w:rPr>
              <w:t xml:space="preserve">No JFOs or  </w:t>
            </w:r>
            <w:r w:rsidR="00302F09" w:rsidRPr="00FA2FFC">
              <w:rPr>
                <w:rFonts w:asciiTheme="majorBidi" w:hAnsiTheme="majorBidi" w:cstheme="majorBidi"/>
                <w:sz w:val="20"/>
                <w:szCs w:val="20"/>
              </w:rPr>
              <w:t>chartering operation</w:t>
            </w:r>
          </w:p>
        </w:tc>
        <w:tc>
          <w:tcPr>
            <w:tcW w:w="3217" w:type="dxa"/>
          </w:tcPr>
          <w:p w14:paraId="7B148C97" w14:textId="77777777" w:rsidR="00E0031A" w:rsidRPr="003E1E30" w:rsidRDefault="00E0031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</w:p>
        </w:tc>
      </w:tr>
      <w:tr w:rsidR="00E0031A" w:rsidRPr="00611E49" w14:paraId="39407E1F" w14:textId="77777777" w:rsidTr="001F70D1">
        <w:trPr>
          <w:trHeight w:val="680"/>
        </w:trPr>
        <w:tc>
          <w:tcPr>
            <w:tcW w:w="4142" w:type="dxa"/>
          </w:tcPr>
          <w:p w14:paraId="03533AFA" w14:textId="77777777" w:rsidR="00E0031A" w:rsidRPr="009C3AD4" w:rsidRDefault="00141B3F" w:rsidP="006A7B7B">
            <w:pPr>
              <w:shd w:val="clear" w:color="auto" w:fill="FFFFFF"/>
              <w:spacing w:after="0" w:line="240" w:lineRule="atLeast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 w:eastAsia="fr-FR"/>
              </w:rPr>
            </w:pP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>Open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fishing seasons/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Oeuvetures 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>temporelles de la pêche</w:t>
            </w:r>
            <w:r w:rsidR="00380195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Temporadas de pesca abiertas </w:t>
            </w:r>
          </w:p>
        </w:tc>
        <w:tc>
          <w:tcPr>
            <w:tcW w:w="3256" w:type="dxa"/>
          </w:tcPr>
          <w:p w14:paraId="2B0A352E" w14:textId="77777777" w:rsidR="00E0031A" w:rsidRPr="00FA2FFC" w:rsidRDefault="00E56F65" w:rsidP="00FC0F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sz w:val="20"/>
                <w:szCs w:val="20"/>
              </w:rPr>
              <w:t xml:space="preserve">Purse seine </w:t>
            </w:r>
            <w:r w:rsidR="00FC0FC7" w:rsidRPr="00FA2FFC">
              <w:rPr>
                <w:rFonts w:asciiTheme="majorBidi" w:hAnsiTheme="majorBidi" w:cstheme="majorBidi"/>
                <w:sz w:val="20"/>
                <w:szCs w:val="20"/>
              </w:rPr>
              <w:t>used</w:t>
            </w:r>
            <w:r w:rsidRPr="00FA2FFC">
              <w:rPr>
                <w:rFonts w:asciiTheme="majorBidi" w:hAnsiTheme="majorBidi" w:cstheme="majorBidi"/>
                <w:sz w:val="20"/>
                <w:szCs w:val="20"/>
              </w:rPr>
              <w:t xml:space="preserve"> for bluefin tuna</w:t>
            </w:r>
          </w:p>
        </w:tc>
        <w:tc>
          <w:tcPr>
            <w:tcW w:w="3603" w:type="dxa"/>
          </w:tcPr>
          <w:p w14:paraId="41A6ED92" w14:textId="77777777" w:rsidR="00E0031A" w:rsidRPr="00FA2FFC" w:rsidRDefault="00FC0FC7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sz w:val="20"/>
                <w:szCs w:val="20"/>
              </w:rPr>
              <w:t xml:space="preserve">period from </w:t>
            </w:r>
            <w:r w:rsidR="00F75428" w:rsidRPr="00240C07">
              <w:rPr>
                <w:rFonts w:asciiTheme="majorBidi" w:hAnsiTheme="majorBidi" w:cstheme="majorBidi"/>
                <w:sz w:val="20"/>
                <w:szCs w:val="20"/>
              </w:rPr>
              <w:t>15 May to 1</w:t>
            </w:r>
            <w:r w:rsidR="00F75428" w:rsidRPr="00240C0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st</w:t>
            </w:r>
            <w:r w:rsidR="00F75428" w:rsidRPr="00240C07">
              <w:rPr>
                <w:rFonts w:asciiTheme="majorBidi" w:hAnsiTheme="majorBidi" w:cstheme="majorBidi"/>
                <w:sz w:val="20"/>
                <w:szCs w:val="20"/>
              </w:rPr>
              <w:t xml:space="preserve"> July 2019</w:t>
            </w:r>
          </w:p>
        </w:tc>
        <w:tc>
          <w:tcPr>
            <w:tcW w:w="3217" w:type="dxa"/>
          </w:tcPr>
          <w:p w14:paraId="3BF4CBF0" w14:textId="77777777" w:rsidR="00E0031A" w:rsidRPr="00FA2FFC" w:rsidRDefault="00E451C2" w:rsidP="00F7542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Fishing season closed in </w:t>
            </w:r>
            <w:r w:rsidR="00F75428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1</w:t>
            </w:r>
            <w:r w:rsidR="00611E49" w:rsidRPr="00FA2FFC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 xml:space="preserve"> June 201</w:t>
            </w:r>
            <w:r w:rsidR="00F75428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9</w:t>
            </w:r>
          </w:p>
        </w:tc>
      </w:tr>
      <w:tr w:rsidR="00E0031A" w:rsidRPr="009C3AD4" w14:paraId="38BCCCA1" w14:textId="77777777" w:rsidTr="001F70D1">
        <w:trPr>
          <w:trHeight w:val="680"/>
        </w:trPr>
        <w:tc>
          <w:tcPr>
            <w:tcW w:w="4142" w:type="dxa"/>
          </w:tcPr>
          <w:p w14:paraId="7A332D1F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 w:eastAsia="fr-FR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 w:eastAsia="da-DK"/>
              </w:rPr>
              <w:t>Use of aircraft</w:t>
            </w:r>
            <w:r w:rsidR="009724AF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 w:eastAsia="da-DK"/>
              </w:rPr>
              <w:t>/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Utilisation d’aéronefs</w:t>
            </w:r>
            <w:r w:rsidR="00380195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/ </w:t>
            </w:r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es-ES" w:eastAsia="ja-JP"/>
              </w:rPr>
              <w:t>Uso de aviones</w:t>
            </w:r>
          </w:p>
        </w:tc>
        <w:tc>
          <w:tcPr>
            <w:tcW w:w="3256" w:type="dxa"/>
          </w:tcPr>
          <w:p w14:paraId="1856F181" w14:textId="77777777" w:rsidR="00E0031A" w:rsidRPr="00FA2FFC" w:rsidRDefault="003F4F90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Not used</w:t>
            </w:r>
          </w:p>
        </w:tc>
        <w:tc>
          <w:tcPr>
            <w:tcW w:w="3603" w:type="dxa"/>
          </w:tcPr>
          <w:p w14:paraId="5A7BA36D" w14:textId="77777777" w:rsidR="00E0031A" w:rsidRPr="00FA2FFC" w:rsidRDefault="003F4F90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Not used</w:t>
            </w:r>
          </w:p>
        </w:tc>
        <w:tc>
          <w:tcPr>
            <w:tcW w:w="3217" w:type="dxa"/>
          </w:tcPr>
          <w:p w14:paraId="543963F7" w14:textId="77777777" w:rsidR="00E0031A" w:rsidRPr="00FA2FFC" w:rsidRDefault="002F0C5B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Not used</w:t>
            </w:r>
          </w:p>
        </w:tc>
      </w:tr>
      <w:tr w:rsidR="00E0031A" w:rsidRPr="009C3AD4" w14:paraId="743CDA21" w14:textId="77777777" w:rsidTr="001F70D1">
        <w:trPr>
          <w:trHeight w:val="680"/>
        </w:trPr>
        <w:tc>
          <w:tcPr>
            <w:tcW w:w="4142" w:type="dxa"/>
          </w:tcPr>
          <w:p w14:paraId="3E03046B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fr-FR" w:eastAsia="fr-FR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 w:eastAsia="da-DK"/>
              </w:rPr>
              <w:t>Minimum size</w:t>
            </w:r>
            <w:r w:rsidR="009724AF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 w:eastAsia="da-DK"/>
              </w:rPr>
              <w:t>/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Taille minimale</w:t>
            </w:r>
            <w:r w:rsidR="00380195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 w:eastAsia="da-DK"/>
              </w:rPr>
              <w:t xml:space="preserve">/ </w:t>
            </w:r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Talla </w:t>
            </w:r>
            <w:proofErr w:type="spellStart"/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mínima</w:t>
            </w:r>
            <w:proofErr w:type="spellEnd"/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</w:p>
        </w:tc>
        <w:tc>
          <w:tcPr>
            <w:tcW w:w="3256" w:type="dxa"/>
          </w:tcPr>
          <w:p w14:paraId="14CD6519" w14:textId="77777777" w:rsidR="00E0031A" w:rsidRPr="003E1E30" w:rsidRDefault="00D94F57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sz w:val="20"/>
                <w:szCs w:val="20"/>
              </w:rPr>
              <w:t>Weighing not less than 30 kg</w:t>
            </w:r>
          </w:p>
        </w:tc>
        <w:tc>
          <w:tcPr>
            <w:tcW w:w="3603" w:type="dxa"/>
          </w:tcPr>
          <w:p w14:paraId="26AC3CF6" w14:textId="77777777" w:rsidR="00E0031A" w:rsidRPr="00FA2FFC" w:rsidRDefault="003121C8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</w:pPr>
            <w:proofErr w:type="spellStart"/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>I</w:t>
            </w:r>
            <w:r w:rsidR="009D3C37" w:rsidRPr="00FA2FFC"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  <w:t>mplemented</w:t>
            </w:r>
            <w:proofErr w:type="spellEnd"/>
          </w:p>
        </w:tc>
        <w:tc>
          <w:tcPr>
            <w:tcW w:w="3217" w:type="dxa"/>
          </w:tcPr>
          <w:p w14:paraId="38AB6AC8" w14:textId="77777777" w:rsidR="00DC5C36" w:rsidRPr="00FA2FFC" w:rsidRDefault="00DC5C36" w:rsidP="00F75428">
            <w:pPr>
              <w:rPr>
                <w:rFonts w:asciiTheme="majorBidi" w:hAnsiTheme="majorBidi" w:cstheme="majorBidi"/>
                <w:color w:val="000000"/>
              </w:rPr>
            </w:pPr>
            <w:r w:rsidRPr="00FA2FFC">
              <w:rPr>
                <w:rFonts w:asciiTheme="majorBidi" w:hAnsiTheme="majorBidi" w:cstheme="majorBidi"/>
                <w:color w:val="000000"/>
              </w:rPr>
              <w:t xml:space="preserve">Average Weight </w:t>
            </w:r>
            <w:r w:rsidR="00301E58" w:rsidRPr="00FA2FFC">
              <w:rPr>
                <w:rFonts w:asciiTheme="majorBidi" w:hAnsiTheme="majorBidi" w:cstheme="majorBidi"/>
                <w:color w:val="000000"/>
              </w:rPr>
              <w:t>3</w:t>
            </w:r>
            <w:r w:rsidR="009B6226" w:rsidRPr="00FA2FFC">
              <w:rPr>
                <w:rFonts w:asciiTheme="majorBidi" w:hAnsiTheme="majorBidi" w:cstheme="majorBidi"/>
                <w:color w:val="000000"/>
              </w:rPr>
              <w:t>3</w:t>
            </w:r>
            <w:r w:rsidRPr="00FA2FFC">
              <w:rPr>
                <w:rFonts w:asciiTheme="majorBidi" w:hAnsiTheme="majorBidi" w:cstheme="majorBidi"/>
                <w:color w:val="000000"/>
              </w:rPr>
              <w:t xml:space="preserve"> kg</w:t>
            </w:r>
            <w:r w:rsidR="004B5476" w:rsidRPr="00FA2FFC">
              <w:rPr>
                <w:rFonts w:asciiTheme="majorBidi" w:hAnsiTheme="majorBidi" w:cstheme="majorBidi"/>
                <w:color w:val="000000"/>
              </w:rPr>
              <w:t xml:space="preserve"> in 201</w:t>
            </w:r>
            <w:r w:rsidR="00F75428">
              <w:rPr>
                <w:rFonts w:asciiTheme="majorBidi" w:hAnsiTheme="majorBidi" w:cstheme="majorBidi"/>
                <w:color w:val="000000"/>
              </w:rPr>
              <w:t>9</w:t>
            </w:r>
          </w:p>
          <w:p w14:paraId="232C4417" w14:textId="77777777" w:rsidR="00E0031A" w:rsidRPr="00FA2FFC" w:rsidRDefault="00E0031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fr-FR"/>
              </w:rPr>
            </w:pPr>
          </w:p>
        </w:tc>
      </w:tr>
      <w:tr w:rsidR="00E0031A" w:rsidRPr="009C3AD4" w14:paraId="75A776F7" w14:textId="77777777" w:rsidTr="001F70D1">
        <w:trPr>
          <w:trHeight w:val="680"/>
        </w:trPr>
        <w:tc>
          <w:tcPr>
            <w:tcW w:w="4142" w:type="dxa"/>
          </w:tcPr>
          <w:p w14:paraId="5D891188" w14:textId="77777777" w:rsidR="00E0031A" w:rsidRPr="009C3AD4" w:rsidRDefault="00E0031A" w:rsidP="00141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 w:eastAsia="fr-FR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 w:eastAsia="fr-FR"/>
              </w:rPr>
              <w:t>By-catch</w:t>
            </w:r>
            <w:r w:rsidR="009724AF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 w:eastAsia="fr-FR"/>
              </w:rPr>
              <w:t>/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Prises accessoires</w:t>
            </w:r>
            <w:r w:rsidR="00380195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/ </w:t>
            </w:r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es-ES" w:eastAsia="ja-JP"/>
              </w:rPr>
              <w:t>Captura fortuita</w:t>
            </w:r>
          </w:p>
        </w:tc>
        <w:tc>
          <w:tcPr>
            <w:tcW w:w="3256" w:type="dxa"/>
          </w:tcPr>
          <w:p w14:paraId="6E727DD2" w14:textId="77777777" w:rsidR="00E0031A" w:rsidRPr="00FA2FFC" w:rsidRDefault="004B5476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No by- catch</w:t>
            </w:r>
          </w:p>
        </w:tc>
        <w:tc>
          <w:tcPr>
            <w:tcW w:w="3603" w:type="dxa"/>
          </w:tcPr>
          <w:p w14:paraId="3951E550" w14:textId="77777777" w:rsidR="00E0031A" w:rsidRPr="00FA2FFC" w:rsidRDefault="00F140B0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No by-catch</w:t>
            </w:r>
          </w:p>
        </w:tc>
        <w:tc>
          <w:tcPr>
            <w:tcW w:w="3217" w:type="dxa"/>
          </w:tcPr>
          <w:p w14:paraId="15D70A01" w14:textId="77777777" w:rsidR="00E0031A" w:rsidRPr="00FA2FFC" w:rsidRDefault="000827B4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</w:pPr>
            <w:r w:rsidRPr="00FA2FFC">
              <w:rPr>
                <w:rFonts w:asciiTheme="majorBidi" w:hAnsiTheme="majorBidi" w:cstheme="majorBidi"/>
                <w:bCs/>
                <w:sz w:val="20"/>
                <w:szCs w:val="20"/>
                <w:lang w:val="en-GB"/>
              </w:rPr>
              <w:t>No by-catch</w:t>
            </w:r>
          </w:p>
        </w:tc>
      </w:tr>
      <w:tr w:rsidR="00E0031A" w:rsidRPr="009C3AD4" w14:paraId="2CD2D255" w14:textId="77777777" w:rsidTr="001F70D1">
        <w:trPr>
          <w:trHeight w:val="680"/>
        </w:trPr>
        <w:tc>
          <w:tcPr>
            <w:tcW w:w="4142" w:type="dxa"/>
          </w:tcPr>
          <w:p w14:paraId="348BE12F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fr-FR" w:eastAsia="fr-FR"/>
              </w:rPr>
            </w:pP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Recreational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fisheries</w:t>
            </w:r>
            <w:proofErr w:type="spellEnd"/>
            <w:r w:rsidR="00380195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/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Pêcheries récréatives</w:t>
            </w:r>
            <w:r w:rsidR="00380195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Pesquerías</w:t>
            </w:r>
            <w:proofErr w:type="spellEnd"/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de </w:t>
            </w:r>
            <w:proofErr w:type="spellStart"/>
            <w:r w:rsidR="00380195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recreo</w:t>
            </w:r>
            <w:proofErr w:type="spellEnd"/>
          </w:p>
        </w:tc>
        <w:tc>
          <w:tcPr>
            <w:tcW w:w="3256" w:type="dxa"/>
          </w:tcPr>
          <w:p w14:paraId="754AA0DC" w14:textId="77777777" w:rsidR="00E0031A" w:rsidRPr="009C3AD4" w:rsidRDefault="000827B4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 xml:space="preserve">No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Recreational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fisheries</w:t>
            </w:r>
            <w:proofErr w:type="spellEnd"/>
          </w:p>
        </w:tc>
        <w:tc>
          <w:tcPr>
            <w:tcW w:w="3603" w:type="dxa"/>
          </w:tcPr>
          <w:p w14:paraId="4B0A217D" w14:textId="77777777" w:rsidR="00E0031A" w:rsidRPr="009C3AD4" w:rsidRDefault="00A8255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fr-FR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 xml:space="preserve">No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Recreational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fisheries</w:t>
            </w:r>
            <w:proofErr w:type="spellEnd"/>
          </w:p>
        </w:tc>
        <w:tc>
          <w:tcPr>
            <w:tcW w:w="3217" w:type="dxa"/>
          </w:tcPr>
          <w:p w14:paraId="5EB3A521" w14:textId="77777777" w:rsidR="00E0031A" w:rsidRPr="009C3AD4" w:rsidRDefault="00E0031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fr-FR"/>
              </w:rPr>
            </w:pPr>
          </w:p>
        </w:tc>
      </w:tr>
      <w:tr w:rsidR="00E0031A" w:rsidRPr="009C3AD4" w14:paraId="75DD776A" w14:textId="77777777" w:rsidTr="001F70D1">
        <w:trPr>
          <w:trHeight w:val="680"/>
        </w:trPr>
        <w:tc>
          <w:tcPr>
            <w:tcW w:w="4142" w:type="dxa"/>
          </w:tcPr>
          <w:p w14:paraId="2EDBDD93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fr-FR" w:eastAsia="fr-FR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lastRenderedPageBreak/>
              <w:t xml:space="preserve">Sport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fisheries</w:t>
            </w:r>
            <w:proofErr w:type="spellEnd"/>
            <w:r w:rsidR="009724AF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/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Pêcheries sportives</w:t>
            </w:r>
            <w:r w:rsidR="00AD1ABF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/ </w:t>
            </w:r>
            <w:proofErr w:type="spellStart"/>
            <w:r w:rsidR="00AD1ABF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Pesquerías</w:t>
            </w:r>
            <w:proofErr w:type="spellEnd"/>
            <w:r w:rsidR="00AD1ABF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="00AD1ABF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deportivas</w:t>
            </w:r>
            <w:proofErr w:type="spellEnd"/>
          </w:p>
        </w:tc>
        <w:tc>
          <w:tcPr>
            <w:tcW w:w="3256" w:type="dxa"/>
          </w:tcPr>
          <w:p w14:paraId="43D009F3" w14:textId="77777777" w:rsidR="00E0031A" w:rsidRPr="00FA2FFC" w:rsidRDefault="00A8255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fr-FR"/>
              </w:rPr>
            </w:pPr>
            <w:r w:rsidRPr="00FA2FFC"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 xml:space="preserve">No </w:t>
            </w:r>
            <w:r w:rsidRPr="00FA2FFC">
              <w:rPr>
                <w:rFonts w:ascii="Times New Roman" w:hAnsi="Times New Roman"/>
                <w:bCs/>
                <w:color w:val="000000"/>
                <w:sz w:val="20"/>
                <w:szCs w:val="20"/>
                <w:lang w:val="fr-FR"/>
              </w:rPr>
              <w:t xml:space="preserve">Sport </w:t>
            </w:r>
            <w:proofErr w:type="spellStart"/>
            <w:r w:rsidRPr="00FA2FFC">
              <w:rPr>
                <w:rFonts w:ascii="Times New Roman" w:hAnsi="Times New Roman"/>
                <w:bCs/>
                <w:color w:val="000000"/>
                <w:sz w:val="20"/>
                <w:szCs w:val="20"/>
                <w:lang w:val="fr-FR"/>
              </w:rPr>
              <w:t>fisheries</w:t>
            </w:r>
            <w:proofErr w:type="spellEnd"/>
          </w:p>
        </w:tc>
        <w:tc>
          <w:tcPr>
            <w:tcW w:w="3603" w:type="dxa"/>
          </w:tcPr>
          <w:p w14:paraId="1F1A75F0" w14:textId="77777777" w:rsidR="00E0031A" w:rsidRPr="00FA2FFC" w:rsidRDefault="00A8255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fr-FR"/>
              </w:rPr>
            </w:pPr>
            <w:r w:rsidRPr="00FA2FFC"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 xml:space="preserve">No </w:t>
            </w:r>
            <w:r w:rsidRPr="00FA2FFC">
              <w:rPr>
                <w:rFonts w:ascii="Times New Roman" w:hAnsi="Times New Roman"/>
                <w:bCs/>
                <w:color w:val="000000"/>
                <w:sz w:val="20"/>
                <w:szCs w:val="20"/>
                <w:lang w:val="fr-FR"/>
              </w:rPr>
              <w:t xml:space="preserve">Sport </w:t>
            </w:r>
            <w:proofErr w:type="spellStart"/>
            <w:r w:rsidRPr="00FA2FFC">
              <w:rPr>
                <w:rFonts w:ascii="Times New Roman" w:hAnsi="Times New Roman"/>
                <w:bCs/>
                <w:color w:val="000000"/>
                <w:sz w:val="20"/>
                <w:szCs w:val="20"/>
                <w:lang w:val="fr-FR"/>
              </w:rPr>
              <w:t>fisheries</w:t>
            </w:r>
            <w:proofErr w:type="spellEnd"/>
          </w:p>
        </w:tc>
        <w:tc>
          <w:tcPr>
            <w:tcW w:w="3217" w:type="dxa"/>
          </w:tcPr>
          <w:p w14:paraId="552B36AD" w14:textId="77777777" w:rsidR="00E0031A" w:rsidRPr="009C3AD4" w:rsidRDefault="00E0031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fr-FR"/>
              </w:rPr>
            </w:pPr>
          </w:p>
        </w:tc>
      </w:tr>
      <w:tr w:rsidR="00E0031A" w:rsidRPr="009C3AD4" w14:paraId="64C0C28D" w14:textId="77777777" w:rsidTr="001F70D1">
        <w:trPr>
          <w:trHeight w:val="680"/>
        </w:trPr>
        <w:tc>
          <w:tcPr>
            <w:tcW w:w="4142" w:type="dxa"/>
          </w:tcPr>
          <w:p w14:paraId="4C3B2547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 w:eastAsia="fr-FR"/>
              </w:rPr>
            </w:pPr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  <w:t>Adjustment of fishing capacity</w:t>
            </w:r>
            <w:r w:rsidR="009724AF"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  <w:t>/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Ajustement de la capacité de pêche</w:t>
            </w:r>
            <w:r w:rsidR="00AD1ABF"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/ </w:t>
            </w:r>
            <w:r w:rsidR="00AD1ABF" w:rsidRPr="009C3AD4">
              <w:rPr>
                <w:rFonts w:ascii="Times New Roman" w:eastAsia="MS Mincho" w:hAnsi="Times New Roman"/>
                <w:b/>
                <w:sz w:val="20"/>
                <w:szCs w:val="20"/>
                <w:lang w:val="es-ES" w:eastAsia="ja-JP"/>
              </w:rPr>
              <w:t>Ajuste de la capacidad de pesca</w:t>
            </w:r>
          </w:p>
        </w:tc>
        <w:tc>
          <w:tcPr>
            <w:tcW w:w="3256" w:type="dxa"/>
          </w:tcPr>
          <w:p w14:paraId="1411F3BB" w14:textId="77777777" w:rsidR="00E0031A" w:rsidRPr="009C3AD4" w:rsidRDefault="00A8255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Only one vessel used to catch Syria </w:t>
            </w:r>
            <w:r w:rsidR="00F515BD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quotas</w:t>
            </w:r>
          </w:p>
        </w:tc>
        <w:tc>
          <w:tcPr>
            <w:tcW w:w="3603" w:type="dxa"/>
          </w:tcPr>
          <w:p w14:paraId="0FC005BC" w14:textId="77777777" w:rsidR="00E0031A" w:rsidRPr="009C3AD4" w:rsidRDefault="00F75428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Jawharat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almuhitat</w:t>
            </w:r>
            <w:proofErr w:type="spellEnd"/>
            <w:r w:rsidR="00F515BD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vessel only used to catch BFT</w:t>
            </w: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in 2019</w:t>
            </w:r>
          </w:p>
        </w:tc>
        <w:tc>
          <w:tcPr>
            <w:tcW w:w="3217" w:type="dxa"/>
          </w:tcPr>
          <w:p w14:paraId="54A8A4A2" w14:textId="77777777" w:rsidR="00E0031A" w:rsidRPr="009C3AD4" w:rsidRDefault="00E0031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E0031A" w:rsidRPr="009C3AD4" w14:paraId="3BA9928F" w14:textId="77777777" w:rsidTr="001F70D1">
        <w:trPr>
          <w:trHeight w:val="680"/>
        </w:trPr>
        <w:tc>
          <w:tcPr>
            <w:tcW w:w="4142" w:type="dxa"/>
          </w:tcPr>
          <w:p w14:paraId="51F4840C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Adjustment of farming capacity </w:t>
            </w:r>
            <w:r w:rsidR="009724AF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/ 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>Ajustement de la capacité d’engraissement</w:t>
            </w:r>
            <w:r w:rsidR="00B43AC3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/ </w:t>
            </w:r>
            <w:r w:rsidR="00B43AC3" w:rsidRPr="009C3AD4">
              <w:rPr>
                <w:rFonts w:ascii="Times New Roman" w:eastAsia="MS Mincho" w:hAnsi="Times New Roman"/>
                <w:b/>
                <w:sz w:val="20"/>
                <w:szCs w:val="20"/>
                <w:lang w:val="es-ES" w:eastAsia="ja-JP"/>
              </w:rPr>
              <w:t>Ajuste de la capacidad de engorde</w:t>
            </w:r>
            <w:r w:rsidR="006A7B7B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/</w:t>
            </w:r>
          </w:p>
        </w:tc>
        <w:tc>
          <w:tcPr>
            <w:tcW w:w="3256" w:type="dxa"/>
          </w:tcPr>
          <w:p w14:paraId="2C7A9E9F" w14:textId="77777777" w:rsidR="00E0031A" w:rsidRPr="009C3AD4" w:rsidRDefault="00C748EC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No farming activities in Syria</w:t>
            </w:r>
          </w:p>
        </w:tc>
        <w:tc>
          <w:tcPr>
            <w:tcW w:w="3603" w:type="dxa"/>
          </w:tcPr>
          <w:p w14:paraId="77240091" w14:textId="77777777" w:rsidR="00E0031A" w:rsidRPr="009C3AD4" w:rsidRDefault="00C748EC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No farming activities in Syria</w:t>
            </w:r>
          </w:p>
        </w:tc>
        <w:tc>
          <w:tcPr>
            <w:tcW w:w="3217" w:type="dxa"/>
          </w:tcPr>
          <w:p w14:paraId="3B36AD77" w14:textId="77777777" w:rsidR="00E0031A" w:rsidRPr="009C3AD4" w:rsidRDefault="00E0031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E0031A" w:rsidRPr="009C3AD4" w14:paraId="19EF57D5" w14:textId="77777777" w:rsidTr="001F70D1">
        <w:trPr>
          <w:trHeight w:val="680"/>
        </w:trPr>
        <w:tc>
          <w:tcPr>
            <w:tcW w:w="4142" w:type="dxa"/>
          </w:tcPr>
          <w:p w14:paraId="73685A1A" w14:textId="77777777" w:rsidR="009724AF" w:rsidRPr="009C3AD4" w:rsidRDefault="00E0031A" w:rsidP="009724AF">
            <w:pPr>
              <w:tabs>
                <w:tab w:val="left" w:pos="340"/>
              </w:tabs>
              <w:spacing w:after="0" w:line="24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Records of ICCAT vessels authorized to fish bluefin tuna </w:t>
            </w:r>
            <w:r w:rsidR="009724AF" w:rsidRPr="009C3AD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/ 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>Registre ICCAT des navires autorisés à pêcher du thon rouge</w:t>
            </w:r>
            <w:r w:rsidR="00B43AC3"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/ </w:t>
            </w:r>
            <w:r w:rsidR="00B43AC3" w:rsidRPr="009C3AD4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 xml:space="preserve">Registro ICCAT de buques autorizados a pescar atún rojo/ </w:t>
            </w:r>
          </w:p>
          <w:p w14:paraId="055595B4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56" w:type="dxa"/>
          </w:tcPr>
          <w:p w14:paraId="3F5CD06A" w14:textId="77777777" w:rsidR="00E0031A" w:rsidRPr="009C3AD4" w:rsidRDefault="00C748EC" w:rsidP="001A50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Only one vessel qualified</w:t>
            </w:r>
            <w:r w:rsidR="00F75428">
              <w:rPr>
                <w:rFonts w:ascii="Times New Roman" w:hAnsi="Times New Roman"/>
                <w:bCs/>
                <w:sz w:val="20"/>
                <w:szCs w:val="20"/>
              </w:rPr>
              <w:t xml:space="preserve"> to catch BFT</w:t>
            </w:r>
          </w:p>
        </w:tc>
        <w:tc>
          <w:tcPr>
            <w:tcW w:w="3603" w:type="dxa"/>
          </w:tcPr>
          <w:p w14:paraId="66B44AEC" w14:textId="77777777" w:rsidR="00E0031A" w:rsidRPr="009C3AD4" w:rsidRDefault="00F75428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Vessel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Jawharat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almuhitat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260F93">
              <w:rPr>
                <w:rFonts w:ascii="Times New Roman" w:hAnsi="Times New Roman"/>
                <w:bCs/>
                <w:sz w:val="20"/>
                <w:szCs w:val="20"/>
              </w:rPr>
              <w:t xml:space="preserve"> is regestered in ICCAR record of vessel </w:t>
            </w:r>
          </w:p>
        </w:tc>
        <w:tc>
          <w:tcPr>
            <w:tcW w:w="3217" w:type="dxa"/>
          </w:tcPr>
          <w:p w14:paraId="2DAB2676" w14:textId="77777777" w:rsidR="00E0031A" w:rsidRPr="009C3AD4" w:rsidRDefault="00E0031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031A" w:rsidRPr="009C3AD4" w14:paraId="45A01251" w14:textId="77777777" w:rsidTr="001F70D1">
        <w:trPr>
          <w:trHeight w:val="680"/>
        </w:trPr>
        <w:tc>
          <w:tcPr>
            <w:tcW w:w="4142" w:type="dxa"/>
          </w:tcPr>
          <w:p w14:paraId="0E094D7D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ICCAT record of tuna traps authorized to fish for bluefin tuna</w:t>
            </w:r>
            <w:r w:rsidR="009724AF" w:rsidRPr="009C3AD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/ 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>Registre ICCAT des madragues thonières autorisées à pêcher du thon rouge</w:t>
            </w:r>
            <w:r w:rsidR="00B43AC3" w:rsidRPr="009C3AD4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B43AC3" w:rsidRPr="009C3AD4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 xml:space="preserve"> Registro ICCAT de almadrabas autorizadas a pescar atún rojo</w:t>
            </w:r>
          </w:p>
        </w:tc>
        <w:tc>
          <w:tcPr>
            <w:tcW w:w="3256" w:type="dxa"/>
          </w:tcPr>
          <w:p w14:paraId="15EE765A" w14:textId="77777777" w:rsidR="00E0031A" w:rsidRPr="009C3AD4" w:rsidRDefault="00260F93" w:rsidP="00312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No traps for catching </w:t>
            </w:r>
            <w:r w:rsidR="003121C8">
              <w:rPr>
                <w:rFonts w:ascii="Times New Roman" w:hAnsi="Times New Roman"/>
                <w:bCs/>
                <w:sz w:val="20"/>
                <w:szCs w:val="20"/>
              </w:rPr>
              <w:t>tuna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in Syria</w:t>
            </w:r>
          </w:p>
        </w:tc>
        <w:tc>
          <w:tcPr>
            <w:tcW w:w="3603" w:type="dxa"/>
          </w:tcPr>
          <w:p w14:paraId="783F082C" w14:textId="77777777" w:rsidR="00E0031A" w:rsidRPr="009C3AD4" w:rsidRDefault="003121C8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No traps for catching tuna</w:t>
            </w:r>
            <w:r w:rsidR="00260F93">
              <w:rPr>
                <w:rFonts w:ascii="Times New Roman" w:hAnsi="Times New Roman"/>
                <w:bCs/>
                <w:sz w:val="20"/>
                <w:szCs w:val="20"/>
              </w:rPr>
              <w:t xml:space="preserve"> in Syria</w:t>
            </w:r>
          </w:p>
        </w:tc>
        <w:tc>
          <w:tcPr>
            <w:tcW w:w="3217" w:type="dxa"/>
          </w:tcPr>
          <w:p w14:paraId="25298A01" w14:textId="77777777" w:rsidR="00E0031A" w:rsidRPr="009C3AD4" w:rsidRDefault="00E0031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0031A" w:rsidRPr="009C3AD4" w14:paraId="6A6266FA" w14:textId="77777777" w:rsidTr="001F70D1">
        <w:trPr>
          <w:trHeight w:val="680"/>
        </w:trPr>
        <w:tc>
          <w:tcPr>
            <w:tcW w:w="4142" w:type="dxa"/>
          </w:tcPr>
          <w:p w14:paraId="28EB91FB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Information on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fishing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activities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r w:rsidR="009724AF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/ 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>Information sur les activités de pêche</w:t>
            </w:r>
            <w:r w:rsidR="00B43AC3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/</w:t>
            </w:r>
            <w:r w:rsidR="00B43AC3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="00B43AC3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Información</w:t>
            </w:r>
            <w:proofErr w:type="spellEnd"/>
            <w:r w:rsidR="00B43AC3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sobre </w:t>
            </w:r>
            <w:proofErr w:type="spellStart"/>
            <w:r w:rsidR="00B43AC3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actividades</w:t>
            </w:r>
            <w:proofErr w:type="spellEnd"/>
            <w:r w:rsidR="00B43AC3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="00B43AC3"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pesqueras</w:t>
            </w:r>
            <w:proofErr w:type="spellEnd"/>
          </w:p>
        </w:tc>
        <w:tc>
          <w:tcPr>
            <w:tcW w:w="3256" w:type="dxa"/>
          </w:tcPr>
          <w:p w14:paraId="704C1AE1" w14:textId="77777777" w:rsidR="00E0031A" w:rsidRPr="003E1E30" w:rsidRDefault="001918FB" w:rsidP="00F754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Only one vessel </w:t>
            </w:r>
            <w:r w:rsidR="00F75428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authorised</w:t>
            </w:r>
            <w:r w:rsidR="003121C8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to catch</w:t>
            </w: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BFT</w:t>
            </w:r>
            <w:r w:rsidR="00F75428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in 2019 </w:t>
            </w:r>
            <w:proofErr w:type="gramStart"/>
            <w:r w:rsidR="001C0A5A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an</w:t>
            </w:r>
            <w:r w:rsidR="000A1CB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d</w:t>
            </w:r>
            <w:r w:rsidR="001C0A5A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136752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1C0A5A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reports</w:t>
            </w:r>
            <w:proofErr w:type="gramEnd"/>
            <w:r w:rsidR="001C0A5A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of fishing </w:t>
            </w:r>
            <w:r w:rsidR="00136752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activities </w:t>
            </w:r>
            <w:proofErr w:type="spellStart"/>
            <w:r w:rsidR="001C0A5A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transfered</w:t>
            </w:r>
            <w:proofErr w:type="spellEnd"/>
            <w:r w:rsidR="001C0A5A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136752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1C0A5A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</w:t>
            </w:r>
            <w:r w:rsidR="000A1CB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o</w:t>
            </w:r>
            <w:r w:rsidR="00136752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1C0A5A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ICCAT at </w:t>
            </w:r>
            <w:r w:rsidR="000A1CB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time</w:t>
            </w:r>
          </w:p>
        </w:tc>
        <w:tc>
          <w:tcPr>
            <w:tcW w:w="3603" w:type="dxa"/>
          </w:tcPr>
          <w:p w14:paraId="32B01BA1" w14:textId="77777777" w:rsidR="00E0031A" w:rsidRPr="003E1E30" w:rsidRDefault="000A1CBB" w:rsidP="005B03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Only one vessel </w:t>
            </w:r>
            <w:proofErr w:type="gramStart"/>
            <w:r w:rsidR="005B034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authorised </w:t>
            </w:r>
            <w:r w:rsidR="00136752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to</w:t>
            </w:r>
            <w:proofErr w:type="gramEnd"/>
            <w:r w:rsidR="00136752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catch </w:t>
            </w: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BFT </w:t>
            </w:r>
            <w:r w:rsidR="005B034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in 2019 </w:t>
            </w: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and reports of fishing </w:t>
            </w:r>
            <w:r w:rsidR="00136752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activities </w:t>
            </w:r>
            <w:proofErr w:type="spellStart"/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transfered</w:t>
            </w:r>
            <w:proofErr w:type="spellEnd"/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to</w:t>
            </w:r>
            <w:r w:rsidR="00136752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ICCAT at time</w:t>
            </w:r>
          </w:p>
        </w:tc>
        <w:tc>
          <w:tcPr>
            <w:tcW w:w="3217" w:type="dxa"/>
          </w:tcPr>
          <w:p w14:paraId="2920CCED" w14:textId="77777777" w:rsidR="00E0031A" w:rsidRPr="003E1E30" w:rsidRDefault="00E0031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E0031A" w:rsidRPr="009C3AD4" w14:paraId="7022F8DC" w14:textId="77777777" w:rsidTr="001F70D1">
        <w:trPr>
          <w:trHeight w:val="680"/>
        </w:trPr>
        <w:tc>
          <w:tcPr>
            <w:tcW w:w="4142" w:type="dxa"/>
          </w:tcPr>
          <w:p w14:paraId="5C157E94" w14:textId="77777777" w:rsidR="00E0031A" w:rsidRPr="009C3AD4" w:rsidRDefault="00E0031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Transhipment </w:t>
            </w:r>
            <w:r w:rsidR="009724AF"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/ </w:t>
            </w:r>
            <w:r w:rsidR="009724AF" w:rsidRPr="009C3AD4">
              <w:rPr>
                <w:rFonts w:ascii="Times New Roman" w:hAnsi="Times New Roman"/>
                <w:b/>
                <w:sz w:val="20"/>
                <w:szCs w:val="20"/>
              </w:rPr>
              <w:t>Transbordement</w:t>
            </w:r>
            <w:r w:rsidR="00B43AC3" w:rsidRPr="009C3AD4">
              <w:rPr>
                <w:rFonts w:ascii="Times New Roman" w:eastAsia="MS Mincho" w:hAnsi="Times New Roman"/>
                <w:b/>
                <w:sz w:val="20"/>
                <w:szCs w:val="20"/>
                <w:lang w:val="es-ES" w:eastAsia="ja-JP"/>
              </w:rPr>
              <w:t>Transbordo</w:t>
            </w:r>
          </w:p>
        </w:tc>
        <w:tc>
          <w:tcPr>
            <w:tcW w:w="3256" w:type="dxa"/>
          </w:tcPr>
          <w:p w14:paraId="3FA5D3F9" w14:textId="77777777" w:rsidR="00FA2FFC" w:rsidRPr="000A1CBB" w:rsidRDefault="000A1CBB" w:rsidP="00FA2F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A1CBB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No </w:t>
            </w:r>
            <w:r w:rsidRPr="000A1CBB">
              <w:rPr>
                <w:rFonts w:ascii="Times New Roman" w:hAnsi="Times New Roman"/>
                <w:bCs/>
                <w:color w:val="000000"/>
                <w:sz w:val="20"/>
                <w:szCs w:val="20"/>
                <w:lang w:val="en-GB"/>
              </w:rPr>
              <w:t>Transhipment operation</w:t>
            </w:r>
          </w:p>
        </w:tc>
        <w:tc>
          <w:tcPr>
            <w:tcW w:w="3603" w:type="dxa"/>
          </w:tcPr>
          <w:p w14:paraId="57C1D9FD" w14:textId="77777777" w:rsidR="00E0031A" w:rsidRPr="000A1CBB" w:rsidRDefault="000A1CBB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A1CBB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No </w:t>
            </w:r>
            <w:r w:rsidRPr="000A1CBB">
              <w:rPr>
                <w:rFonts w:ascii="Times New Roman" w:hAnsi="Times New Roman"/>
                <w:bCs/>
                <w:color w:val="000000"/>
                <w:sz w:val="20"/>
                <w:szCs w:val="20"/>
                <w:lang w:val="en-GB"/>
              </w:rPr>
              <w:t>Transhipment operation</w:t>
            </w:r>
          </w:p>
        </w:tc>
        <w:tc>
          <w:tcPr>
            <w:tcW w:w="3217" w:type="dxa"/>
          </w:tcPr>
          <w:p w14:paraId="42D49348" w14:textId="77777777" w:rsidR="00E0031A" w:rsidRPr="009C3AD4" w:rsidRDefault="00E0031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614F5" w:rsidRPr="009C3AD4" w14:paraId="318727B9" w14:textId="77777777" w:rsidTr="001F70D1">
        <w:trPr>
          <w:trHeight w:val="680"/>
        </w:trPr>
        <w:tc>
          <w:tcPr>
            <w:tcW w:w="4142" w:type="dxa"/>
          </w:tcPr>
          <w:p w14:paraId="08B2099C" w14:textId="77777777" w:rsidR="00A614F5" w:rsidRPr="009C3AD4" w:rsidRDefault="00A614F5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Recording requirements/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>Exigences en matière d’enregistrement /</w:t>
            </w:r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es-ES" w:eastAsia="ja-JP"/>
              </w:rPr>
              <w:t xml:space="preserve"> Requisitos de registro de información</w:t>
            </w:r>
          </w:p>
        </w:tc>
        <w:tc>
          <w:tcPr>
            <w:tcW w:w="3256" w:type="dxa"/>
          </w:tcPr>
          <w:p w14:paraId="3127588D" w14:textId="77777777" w:rsidR="00A614F5" w:rsidRPr="003E1E30" w:rsidRDefault="00A614F5" w:rsidP="00A6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Implemented and all information sent to ICCAT </w:t>
            </w:r>
          </w:p>
        </w:tc>
        <w:tc>
          <w:tcPr>
            <w:tcW w:w="3603" w:type="dxa"/>
          </w:tcPr>
          <w:p w14:paraId="4D7CD983" w14:textId="77777777" w:rsidR="00A614F5" w:rsidRPr="009C3AD4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Implemented and all information sent to ICCAT</w:t>
            </w:r>
          </w:p>
        </w:tc>
        <w:tc>
          <w:tcPr>
            <w:tcW w:w="3217" w:type="dxa"/>
          </w:tcPr>
          <w:p w14:paraId="49B14A96" w14:textId="77777777" w:rsidR="00A614F5" w:rsidRPr="009C3AD4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614F5" w:rsidRPr="009C3AD4" w14:paraId="1387086E" w14:textId="77777777" w:rsidTr="001F70D1">
        <w:trPr>
          <w:trHeight w:val="680"/>
        </w:trPr>
        <w:tc>
          <w:tcPr>
            <w:tcW w:w="4142" w:type="dxa"/>
          </w:tcPr>
          <w:p w14:paraId="290BA5C5" w14:textId="77777777" w:rsidR="00A614F5" w:rsidRPr="009C3AD4" w:rsidRDefault="00A614F5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Communication of catches /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Communication des prises /</w:t>
            </w:r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Comunicación</w:t>
            </w:r>
            <w:proofErr w:type="spellEnd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de capturas</w:t>
            </w:r>
          </w:p>
        </w:tc>
        <w:tc>
          <w:tcPr>
            <w:tcW w:w="3256" w:type="dxa"/>
          </w:tcPr>
          <w:p w14:paraId="3EE34DEF" w14:textId="77777777" w:rsidR="00A614F5" w:rsidRPr="00FA2FFC" w:rsidRDefault="00A614F5" w:rsidP="00FA2FFC">
            <w:pPr>
              <w:rPr>
                <w:rFonts w:asciiTheme="majorBidi" w:hAnsiTheme="majorBidi" w:cstheme="majorBidi"/>
              </w:rPr>
            </w:pPr>
            <w:r w:rsidRPr="00E15211">
              <w:rPr>
                <w:rFonts w:asciiTheme="majorBidi" w:hAnsiTheme="majorBidi" w:cstheme="majorBidi"/>
                <w:sz w:val="20"/>
                <w:szCs w:val="20"/>
              </w:rPr>
              <w:t>Daily information from catching vessel</w:t>
            </w:r>
            <w:r w:rsidRPr="00E15211">
              <w:rPr>
                <w:rFonts w:asciiTheme="majorBidi" w:hAnsiTheme="majorBidi" w:cstheme="majorBidi"/>
                <w:sz w:val="20"/>
                <w:szCs w:val="20"/>
                <w:lang w:bidi="ar-SY"/>
              </w:rPr>
              <w:t xml:space="preserve"> Submitted to the fisheries Authority </w:t>
            </w:r>
            <w:r w:rsidRPr="00E15211">
              <w:rPr>
                <w:rFonts w:asciiTheme="majorBidi" w:hAnsiTheme="majorBidi" w:cstheme="majorBidi"/>
              </w:rPr>
              <w:t xml:space="preserve"> and </w:t>
            </w:r>
            <w:r w:rsidRPr="00E15211">
              <w:rPr>
                <w:rFonts w:asciiTheme="majorBidi" w:hAnsiTheme="majorBidi" w:cstheme="majorBidi"/>
                <w:sz w:val="20"/>
                <w:szCs w:val="20"/>
              </w:rPr>
              <w:t xml:space="preserve">weekly  reports transmited  to ICCAT </w:t>
            </w:r>
          </w:p>
        </w:tc>
        <w:tc>
          <w:tcPr>
            <w:tcW w:w="3603" w:type="dxa"/>
          </w:tcPr>
          <w:p w14:paraId="31319BB9" w14:textId="77777777" w:rsidR="00A614F5" w:rsidRPr="00E15211" w:rsidRDefault="00A614F5" w:rsidP="005F4E46">
            <w:pPr>
              <w:rPr>
                <w:rFonts w:asciiTheme="majorBidi" w:hAnsiTheme="majorBidi" w:cstheme="majorBidi"/>
              </w:rPr>
            </w:pPr>
            <w:r w:rsidRPr="00E15211">
              <w:rPr>
                <w:rFonts w:asciiTheme="majorBidi" w:hAnsiTheme="majorBidi" w:cstheme="majorBidi"/>
                <w:sz w:val="20"/>
                <w:szCs w:val="20"/>
              </w:rPr>
              <w:t>Daily information from catching vessel</w:t>
            </w:r>
            <w:r w:rsidRPr="00E15211">
              <w:rPr>
                <w:rFonts w:asciiTheme="majorBidi" w:hAnsiTheme="majorBidi" w:cstheme="majorBidi"/>
                <w:sz w:val="20"/>
                <w:szCs w:val="20"/>
                <w:lang w:bidi="ar-SY"/>
              </w:rPr>
              <w:t xml:space="preserve"> Submitted to the fisheries Authority </w:t>
            </w:r>
            <w:r w:rsidRPr="00E15211">
              <w:rPr>
                <w:rFonts w:asciiTheme="majorBidi" w:hAnsiTheme="majorBidi" w:cstheme="majorBidi"/>
              </w:rPr>
              <w:t xml:space="preserve"> and </w:t>
            </w:r>
            <w:r w:rsidRPr="00E15211">
              <w:rPr>
                <w:rFonts w:asciiTheme="majorBidi" w:hAnsiTheme="majorBidi" w:cstheme="majorBidi"/>
                <w:sz w:val="20"/>
                <w:szCs w:val="20"/>
              </w:rPr>
              <w:t xml:space="preserve">weekly  reports transmited  to ICCAT </w:t>
            </w:r>
          </w:p>
          <w:p w14:paraId="572FD023" w14:textId="77777777" w:rsidR="00A614F5" w:rsidRPr="00E15211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  <w:rtl/>
              </w:rPr>
            </w:pPr>
          </w:p>
        </w:tc>
        <w:tc>
          <w:tcPr>
            <w:tcW w:w="3217" w:type="dxa"/>
          </w:tcPr>
          <w:p w14:paraId="6050B6F0" w14:textId="77777777" w:rsidR="00A614F5" w:rsidRPr="003E1E30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614F5" w:rsidRPr="009C3AD4" w14:paraId="25FCFBC5" w14:textId="77777777" w:rsidTr="001F70D1">
        <w:trPr>
          <w:trHeight w:val="680"/>
        </w:trPr>
        <w:tc>
          <w:tcPr>
            <w:tcW w:w="4142" w:type="dxa"/>
          </w:tcPr>
          <w:p w14:paraId="3E5B2560" w14:textId="77777777" w:rsidR="00A614F5" w:rsidRPr="009C3AD4" w:rsidRDefault="00A614F5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Reporting of catches/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>Déclaration des prises/</w:t>
            </w:r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es-ES" w:eastAsia="ja-JP"/>
              </w:rPr>
              <w:t xml:space="preserve"> Declaración de capturas</w:t>
            </w:r>
          </w:p>
        </w:tc>
        <w:tc>
          <w:tcPr>
            <w:tcW w:w="3256" w:type="dxa"/>
          </w:tcPr>
          <w:p w14:paraId="49B59D4E" w14:textId="77777777" w:rsidR="00A614F5" w:rsidRPr="005B034B" w:rsidRDefault="00E907F7" w:rsidP="001367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5211">
              <w:rPr>
                <w:rFonts w:asciiTheme="majorBidi" w:hAnsiTheme="majorBidi" w:cstheme="majorBidi"/>
                <w:sz w:val="20"/>
                <w:szCs w:val="20"/>
              </w:rPr>
              <w:t>One Purse seine used for bluefin tuna during</w:t>
            </w:r>
            <w:r w:rsidR="007232B4" w:rsidRPr="00E15211">
              <w:rPr>
                <w:rFonts w:asciiTheme="majorBidi" w:hAnsiTheme="majorBidi" w:cstheme="majorBidi"/>
                <w:sz w:val="20"/>
                <w:szCs w:val="20"/>
              </w:rPr>
              <w:t xml:space="preserve"> period from </w:t>
            </w:r>
            <w:r w:rsidR="005B034B" w:rsidRPr="00240C07">
              <w:rPr>
                <w:rFonts w:asciiTheme="majorBidi" w:hAnsiTheme="majorBidi" w:cstheme="majorBidi"/>
                <w:sz w:val="20"/>
                <w:szCs w:val="20"/>
              </w:rPr>
              <w:t>15 May to 1</w:t>
            </w:r>
            <w:r w:rsidR="005B034B" w:rsidRPr="00240C0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st</w:t>
            </w:r>
            <w:r w:rsidR="005B034B" w:rsidRPr="00240C07">
              <w:rPr>
                <w:rFonts w:asciiTheme="majorBidi" w:hAnsiTheme="majorBidi" w:cstheme="majorBidi"/>
                <w:sz w:val="20"/>
                <w:szCs w:val="20"/>
              </w:rPr>
              <w:t xml:space="preserve"> July 2019</w:t>
            </w:r>
          </w:p>
        </w:tc>
        <w:tc>
          <w:tcPr>
            <w:tcW w:w="3603" w:type="dxa"/>
          </w:tcPr>
          <w:p w14:paraId="57609379" w14:textId="77777777" w:rsidR="00A614F5" w:rsidRPr="005B034B" w:rsidRDefault="007232B4" w:rsidP="0013675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E15211">
              <w:rPr>
                <w:rFonts w:asciiTheme="majorBidi" w:hAnsiTheme="majorBidi" w:cstheme="majorBidi"/>
                <w:sz w:val="20"/>
                <w:szCs w:val="20"/>
              </w:rPr>
              <w:t xml:space="preserve">One Purse seine used for bluefin tuna during period from </w:t>
            </w:r>
            <w:r w:rsidR="005B034B" w:rsidRPr="00240C07">
              <w:rPr>
                <w:rFonts w:asciiTheme="majorBidi" w:hAnsiTheme="majorBidi" w:cstheme="majorBidi"/>
                <w:sz w:val="20"/>
                <w:szCs w:val="20"/>
              </w:rPr>
              <w:t>15 May to 1</w:t>
            </w:r>
            <w:r w:rsidR="005B034B" w:rsidRPr="00240C07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st</w:t>
            </w:r>
            <w:r w:rsidR="005B034B" w:rsidRPr="00240C07">
              <w:rPr>
                <w:rFonts w:asciiTheme="majorBidi" w:hAnsiTheme="majorBidi" w:cstheme="majorBidi"/>
                <w:sz w:val="20"/>
                <w:szCs w:val="20"/>
              </w:rPr>
              <w:t xml:space="preserve"> July 2019</w:t>
            </w:r>
          </w:p>
        </w:tc>
        <w:tc>
          <w:tcPr>
            <w:tcW w:w="3217" w:type="dxa"/>
          </w:tcPr>
          <w:p w14:paraId="2F067681" w14:textId="77777777" w:rsidR="00A614F5" w:rsidRPr="009C3AD4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614F5" w:rsidRPr="009C3AD4" w14:paraId="384C40AE" w14:textId="77777777" w:rsidTr="001F70D1">
        <w:trPr>
          <w:trHeight w:val="680"/>
        </w:trPr>
        <w:tc>
          <w:tcPr>
            <w:tcW w:w="4142" w:type="dxa"/>
          </w:tcPr>
          <w:p w14:paraId="7553844A" w14:textId="77777777" w:rsidR="00A614F5" w:rsidRPr="009C3AD4" w:rsidRDefault="00A614F5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lastRenderedPageBreak/>
              <w:t xml:space="preserve">Cross check/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>Vérification croisée/</w:t>
            </w:r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Verificación</w:t>
            </w:r>
            <w:proofErr w:type="spellEnd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cruzada</w:t>
            </w:r>
            <w:proofErr w:type="spellEnd"/>
          </w:p>
        </w:tc>
        <w:tc>
          <w:tcPr>
            <w:tcW w:w="3256" w:type="dxa"/>
          </w:tcPr>
          <w:p w14:paraId="2006EEEA" w14:textId="77777777" w:rsidR="00A614F5" w:rsidRPr="003E1E30" w:rsidRDefault="00040629" w:rsidP="00F825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No landing of BFT and </w:t>
            </w:r>
            <w:r w:rsidR="00D56B37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quota </w:t>
            </w:r>
            <w:r w:rsidR="00D56B37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transferred</w:t>
            </w:r>
            <w:r w:rsidR="00136752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to farming purpose</w:t>
            </w:r>
          </w:p>
        </w:tc>
        <w:tc>
          <w:tcPr>
            <w:tcW w:w="3603" w:type="dxa"/>
          </w:tcPr>
          <w:p w14:paraId="45084D5E" w14:textId="77777777" w:rsidR="00A614F5" w:rsidRPr="00136752" w:rsidRDefault="00D56B37" w:rsidP="00320A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No landing of BFT and quota </w:t>
            </w: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transferred</w:t>
            </w:r>
            <w:r w:rsidR="00136752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136752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to farming purpose</w:t>
            </w:r>
          </w:p>
        </w:tc>
        <w:tc>
          <w:tcPr>
            <w:tcW w:w="3217" w:type="dxa"/>
          </w:tcPr>
          <w:p w14:paraId="6A8CD820" w14:textId="77777777" w:rsidR="00A614F5" w:rsidRPr="003E1E30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614F5" w:rsidRPr="009C3AD4" w14:paraId="0B1D35F2" w14:textId="77777777" w:rsidTr="001F70D1">
        <w:trPr>
          <w:trHeight w:val="680"/>
        </w:trPr>
        <w:tc>
          <w:tcPr>
            <w:tcW w:w="4142" w:type="dxa"/>
          </w:tcPr>
          <w:p w14:paraId="605A331E" w14:textId="77777777" w:rsidR="00A614F5" w:rsidRPr="009C3AD4" w:rsidRDefault="00A614F5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Transfer operations 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>Opération de transfert /</w:t>
            </w:r>
            <w:r w:rsidRPr="009C3AD4">
              <w:rPr>
                <w:rFonts w:ascii="Times New Roman" w:eastAsia="MS Mincho" w:hAnsi="Times New Roman"/>
                <w:b/>
                <w:bCs/>
                <w:color w:val="000000"/>
                <w:sz w:val="20"/>
                <w:szCs w:val="20"/>
                <w:lang w:eastAsia="ja-JP"/>
              </w:rPr>
              <w:t>Operaciones de transferencia</w:t>
            </w:r>
          </w:p>
        </w:tc>
        <w:tc>
          <w:tcPr>
            <w:tcW w:w="3256" w:type="dxa"/>
          </w:tcPr>
          <w:p w14:paraId="7F67F2EA" w14:textId="77777777" w:rsidR="00A614F5" w:rsidRPr="009C3AD4" w:rsidRDefault="00667608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Syrian quota transferred </w:t>
            </w:r>
            <w:r w:rsidR="00136752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to farming purpose </w:t>
            </w:r>
          </w:p>
        </w:tc>
        <w:tc>
          <w:tcPr>
            <w:tcW w:w="3603" w:type="dxa"/>
          </w:tcPr>
          <w:p w14:paraId="51DF0639" w14:textId="77777777" w:rsidR="00A614F5" w:rsidRPr="009C3AD4" w:rsidRDefault="00040629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Syrian quota transferred</w:t>
            </w:r>
            <w:r w:rsidR="00136752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to farming purpose</w:t>
            </w:r>
          </w:p>
        </w:tc>
        <w:tc>
          <w:tcPr>
            <w:tcW w:w="3217" w:type="dxa"/>
          </w:tcPr>
          <w:p w14:paraId="73FEA56D" w14:textId="77777777" w:rsidR="00A614F5" w:rsidRPr="009C3AD4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614F5" w:rsidRPr="009C3AD4" w14:paraId="1BB8C15D" w14:textId="77777777" w:rsidTr="001F70D1">
        <w:trPr>
          <w:trHeight w:val="680"/>
        </w:trPr>
        <w:tc>
          <w:tcPr>
            <w:tcW w:w="4142" w:type="dxa"/>
          </w:tcPr>
          <w:p w14:paraId="7AAB3564" w14:textId="77777777" w:rsidR="00A614F5" w:rsidRPr="009C3AD4" w:rsidRDefault="00A614F5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Caging operations/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Opérations de mise en cage/ </w:t>
            </w:r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>Operaciones de introducción en jaulas</w:t>
            </w:r>
          </w:p>
        </w:tc>
        <w:tc>
          <w:tcPr>
            <w:tcW w:w="3256" w:type="dxa"/>
          </w:tcPr>
          <w:p w14:paraId="152C2B2D" w14:textId="77777777" w:rsidR="00A614F5" w:rsidRPr="009C3AD4" w:rsidRDefault="00865860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No </w:t>
            </w:r>
            <w:r w:rsidRPr="00865860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Caging operations</w:t>
            </w:r>
          </w:p>
        </w:tc>
        <w:tc>
          <w:tcPr>
            <w:tcW w:w="3603" w:type="dxa"/>
          </w:tcPr>
          <w:p w14:paraId="5A811BE9" w14:textId="77777777" w:rsidR="00A614F5" w:rsidRPr="009C3AD4" w:rsidRDefault="00865860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No </w:t>
            </w:r>
            <w:r w:rsidRPr="00865860">
              <w:rPr>
                <w:rFonts w:ascii="Times New Roman" w:hAnsi="Times New Roman"/>
                <w:color w:val="000000"/>
                <w:sz w:val="20"/>
                <w:szCs w:val="20"/>
                <w:lang w:val="en-GB"/>
              </w:rPr>
              <w:t>Caging operations</w:t>
            </w:r>
          </w:p>
        </w:tc>
        <w:tc>
          <w:tcPr>
            <w:tcW w:w="3217" w:type="dxa"/>
          </w:tcPr>
          <w:p w14:paraId="2618AD30" w14:textId="77777777" w:rsidR="00A614F5" w:rsidRPr="009C3AD4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614F5" w:rsidRPr="009C3AD4" w14:paraId="3447A456" w14:textId="77777777" w:rsidTr="001F70D1">
        <w:trPr>
          <w:trHeight w:val="680"/>
        </w:trPr>
        <w:tc>
          <w:tcPr>
            <w:tcW w:w="4142" w:type="dxa"/>
          </w:tcPr>
          <w:p w14:paraId="19DEC5BC" w14:textId="77777777" w:rsidR="00A614F5" w:rsidRPr="009C3AD4" w:rsidRDefault="00A614F5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VMS </w:t>
            </w:r>
          </w:p>
        </w:tc>
        <w:tc>
          <w:tcPr>
            <w:tcW w:w="3256" w:type="dxa"/>
          </w:tcPr>
          <w:p w14:paraId="12547293" w14:textId="77777777" w:rsidR="00A614F5" w:rsidRPr="00C377FD" w:rsidRDefault="008F203A" w:rsidP="005B03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Implemented</w:t>
            </w:r>
            <w:r w:rsidR="00C377FD" w:rsidRPr="00C377FD">
              <w:rPr>
                <w:rFonts w:asciiTheme="majorBidi" w:hAnsiTheme="majorBidi" w:cstheme="majorBidi"/>
                <w:sz w:val="20"/>
                <w:szCs w:val="20"/>
              </w:rPr>
              <w:t xml:space="preserve"> transmis</w:t>
            </w:r>
            <w:r w:rsidR="00C377FD">
              <w:rPr>
                <w:rFonts w:asciiTheme="majorBidi" w:hAnsiTheme="majorBidi" w:cstheme="majorBidi"/>
                <w:sz w:val="20"/>
                <w:szCs w:val="20"/>
              </w:rPr>
              <w:t>sion of the VMS messages were</w:t>
            </w:r>
            <w:r w:rsidR="00C377FD" w:rsidRPr="00C377FD">
              <w:rPr>
                <w:rFonts w:asciiTheme="majorBidi" w:hAnsiTheme="majorBidi" w:cstheme="majorBidi"/>
                <w:sz w:val="20"/>
                <w:szCs w:val="20"/>
              </w:rPr>
              <w:t xml:space="preserve"> at least every </w:t>
            </w:r>
            <w:r w:rsidR="005B034B">
              <w:rPr>
                <w:rFonts w:asciiTheme="majorBidi" w:hAnsiTheme="majorBidi" w:cstheme="majorBidi"/>
                <w:sz w:val="20"/>
                <w:szCs w:val="20"/>
              </w:rPr>
              <w:t>two</w:t>
            </w:r>
            <w:r w:rsidR="00C377FD" w:rsidRPr="00C377FD">
              <w:rPr>
                <w:rFonts w:asciiTheme="majorBidi" w:hAnsiTheme="majorBidi" w:cstheme="majorBidi"/>
                <w:sz w:val="20"/>
                <w:szCs w:val="20"/>
              </w:rPr>
              <w:t xml:space="preserve"> hours</w:t>
            </w:r>
          </w:p>
        </w:tc>
        <w:tc>
          <w:tcPr>
            <w:tcW w:w="3603" w:type="dxa"/>
          </w:tcPr>
          <w:p w14:paraId="4CBC2A7F" w14:textId="77777777" w:rsidR="00A614F5" w:rsidRPr="00C377FD" w:rsidRDefault="00C377FD" w:rsidP="005B03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proofErr w:type="gramStart"/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Implemented</w:t>
            </w:r>
            <w:r w:rsidRPr="00C377F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proofErr w:type="gram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377FD">
              <w:rPr>
                <w:rFonts w:asciiTheme="majorBidi" w:hAnsiTheme="majorBidi" w:cstheme="majorBidi"/>
                <w:sz w:val="20"/>
                <w:szCs w:val="20"/>
              </w:rPr>
              <w:t>transmis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sion of the VMS messages were</w:t>
            </w:r>
            <w:r w:rsidRPr="00C377FD">
              <w:rPr>
                <w:rFonts w:asciiTheme="majorBidi" w:hAnsiTheme="majorBidi" w:cstheme="majorBidi"/>
                <w:sz w:val="20"/>
                <w:szCs w:val="20"/>
              </w:rPr>
              <w:t xml:space="preserve"> at least every </w:t>
            </w:r>
            <w:r w:rsidR="005B034B">
              <w:rPr>
                <w:rFonts w:asciiTheme="majorBidi" w:hAnsiTheme="majorBidi" w:cstheme="majorBidi"/>
                <w:sz w:val="20"/>
                <w:szCs w:val="20"/>
              </w:rPr>
              <w:t>two</w:t>
            </w:r>
            <w:r w:rsidRPr="00C377FD">
              <w:rPr>
                <w:rFonts w:asciiTheme="majorBidi" w:hAnsiTheme="majorBidi" w:cstheme="majorBidi"/>
                <w:sz w:val="20"/>
                <w:szCs w:val="20"/>
              </w:rPr>
              <w:t xml:space="preserve"> hours</w:t>
            </w:r>
          </w:p>
        </w:tc>
        <w:tc>
          <w:tcPr>
            <w:tcW w:w="3217" w:type="dxa"/>
          </w:tcPr>
          <w:p w14:paraId="69B733B5" w14:textId="77777777" w:rsidR="00A614F5" w:rsidRPr="009C3AD4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614F5" w:rsidRPr="009C3AD4" w14:paraId="25731196" w14:textId="77777777" w:rsidTr="001F70D1">
        <w:trPr>
          <w:trHeight w:val="680"/>
        </w:trPr>
        <w:tc>
          <w:tcPr>
            <w:tcW w:w="4142" w:type="dxa"/>
          </w:tcPr>
          <w:p w14:paraId="3B783B34" w14:textId="77777777" w:rsidR="00A614F5" w:rsidRPr="009C3AD4" w:rsidRDefault="00A614F5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fr-FR"/>
              </w:rPr>
              <w:t xml:space="preserve">CPC Observer Programme 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>Programme d’observateurs des CPC/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Programa</w:t>
            </w:r>
            <w:proofErr w:type="spellEnd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de 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observadores</w:t>
            </w:r>
            <w:proofErr w:type="spellEnd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de las CPC</w:t>
            </w:r>
          </w:p>
        </w:tc>
        <w:tc>
          <w:tcPr>
            <w:tcW w:w="3256" w:type="dxa"/>
          </w:tcPr>
          <w:p w14:paraId="0E840A11" w14:textId="77777777" w:rsidR="00ED3C4B" w:rsidRPr="003E1E30" w:rsidRDefault="008F203A" w:rsidP="00ED3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Implemented</w:t>
            </w:r>
            <w:r w:rsidR="00081D9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  in all landing</w:t>
            </w:r>
            <w:r w:rsidR="00320A94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.</w:t>
            </w:r>
          </w:p>
          <w:p w14:paraId="7A82EF49" w14:textId="77777777" w:rsidR="00A614F5" w:rsidRPr="003E1E30" w:rsidRDefault="005E5A30" w:rsidP="00667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fisheries in </w:t>
            </w:r>
            <w:proofErr w:type="spellStart"/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syria</w:t>
            </w:r>
            <w:proofErr w:type="spellEnd"/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traditional</w:t>
            </w:r>
            <w:r w:rsidR="00ED3C4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(</w:t>
            </w:r>
            <w:proofErr w:type="gramEnd"/>
            <w:r w:rsidR="00ED3C4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small </w:t>
            </w:r>
            <w:r w:rsidR="00667CC0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scale</w:t>
            </w:r>
            <w:r w:rsidR="00ED3C4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)</w:t>
            </w:r>
          </w:p>
          <w:p w14:paraId="0C22BDCE" w14:textId="77777777" w:rsidR="00FA2FFC" w:rsidRPr="003E1E30" w:rsidRDefault="00FA2FFC" w:rsidP="00667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  <w:tc>
          <w:tcPr>
            <w:tcW w:w="3603" w:type="dxa"/>
          </w:tcPr>
          <w:p w14:paraId="2BD84C19" w14:textId="77777777" w:rsidR="00A614F5" w:rsidRPr="003E1E30" w:rsidRDefault="008F203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Implemented</w:t>
            </w:r>
            <w:r w:rsidR="00081D9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in all landing</w:t>
            </w:r>
            <w:r w:rsidR="00320A94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.</w:t>
            </w:r>
          </w:p>
          <w:p w14:paraId="23EC20C4" w14:textId="77777777" w:rsidR="00667CC0" w:rsidRPr="003E1E30" w:rsidRDefault="0016355E" w:rsidP="005B03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16355E">
              <w:rPr>
                <w:rStyle w:val="Emphasis"/>
                <w:i w:val="0"/>
                <w:iCs w:val="0"/>
              </w:rPr>
              <w:t>F</w:t>
            </w:r>
            <w:r w:rsidR="00667CC0" w:rsidRPr="0016355E">
              <w:rPr>
                <w:rStyle w:val="Emphasis"/>
                <w:i w:val="0"/>
                <w:iCs w:val="0"/>
              </w:rPr>
              <w:t>isheries</w:t>
            </w:r>
            <w:r w:rsidR="005B034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667CC0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in </w:t>
            </w:r>
            <w:r w:rsidR="005B034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</w:t>
            </w:r>
            <w:r w:rsidR="00667CC0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yria traditional</w:t>
            </w:r>
            <w:r w:rsidR="005B034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</w:t>
            </w:r>
            <w:r w:rsidR="00667CC0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(small scale )</w:t>
            </w:r>
          </w:p>
        </w:tc>
        <w:tc>
          <w:tcPr>
            <w:tcW w:w="3217" w:type="dxa"/>
          </w:tcPr>
          <w:p w14:paraId="34B1D632" w14:textId="77777777" w:rsidR="00A614F5" w:rsidRPr="003E1E30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614F5" w:rsidRPr="009C3AD4" w14:paraId="4D0E7006" w14:textId="77777777" w:rsidTr="001F70D1">
        <w:trPr>
          <w:trHeight w:val="680"/>
        </w:trPr>
        <w:tc>
          <w:tcPr>
            <w:tcW w:w="4142" w:type="dxa"/>
          </w:tcPr>
          <w:p w14:paraId="4A765DAA" w14:textId="77777777" w:rsidR="00A614F5" w:rsidRPr="009C3AD4" w:rsidRDefault="00A614F5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fr-FR"/>
              </w:rPr>
              <w:t xml:space="preserve">ICCAT </w:t>
            </w:r>
            <w:proofErr w:type="spellStart"/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fr-FR"/>
              </w:rPr>
              <w:t>Regional</w:t>
            </w:r>
            <w:proofErr w:type="spellEnd"/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fr-FR"/>
              </w:rPr>
              <w:t xml:space="preserve"> Observer Programme 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>Programme régional d’observateurs de l’ICCAT/</w:t>
            </w:r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Programa</w:t>
            </w:r>
            <w:proofErr w:type="spellEnd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regional</w:t>
            </w:r>
            <w:proofErr w:type="spellEnd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de 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observadores</w:t>
            </w:r>
            <w:proofErr w:type="spellEnd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de ICCAT </w:t>
            </w:r>
          </w:p>
        </w:tc>
        <w:tc>
          <w:tcPr>
            <w:tcW w:w="3256" w:type="dxa"/>
          </w:tcPr>
          <w:p w14:paraId="39F4291C" w14:textId="77777777" w:rsidR="000E5F6C" w:rsidRPr="00D355B6" w:rsidRDefault="000E5F6C" w:rsidP="00B20B5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One purse seiners </w:t>
            </w:r>
            <w:proofErr w:type="spellStart"/>
            <w:r>
              <w:rPr>
                <w:sz w:val="20"/>
                <w:szCs w:val="20"/>
              </w:rPr>
              <w:t>authorised</w:t>
            </w:r>
            <w:proofErr w:type="spellEnd"/>
            <w:r>
              <w:rPr>
                <w:sz w:val="20"/>
                <w:szCs w:val="20"/>
              </w:rPr>
              <w:t xml:space="preserve"> to fish bluefin tuna in Syria </w:t>
            </w:r>
            <w:proofErr w:type="gramStart"/>
            <w:r w:rsidRPr="00D355B6">
              <w:rPr>
                <w:sz w:val="20"/>
                <w:szCs w:val="20"/>
              </w:rPr>
              <w:t xml:space="preserve">and  </w:t>
            </w:r>
            <w:r w:rsidR="00D355B6" w:rsidRPr="003E1E30">
              <w:rPr>
                <w:sz w:val="20"/>
                <w:szCs w:val="20"/>
                <w:lang w:val="en-GB"/>
              </w:rPr>
              <w:t>ICCAT</w:t>
            </w:r>
            <w:proofErr w:type="gramEnd"/>
            <w:r w:rsidR="00D355B6" w:rsidRPr="003E1E30">
              <w:rPr>
                <w:sz w:val="20"/>
                <w:szCs w:val="20"/>
                <w:lang w:val="en-GB"/>
              </w:rPr>
              <w:t xml:space="preserve"> Regional Observer </w:t>
            </w:r>
            <w:r w:rsidR="00B20B5A" w:rsidRPr="003E1E30">
              <w:rPr>
                <w:sz w:val="20"/>
                <w:szCs w:val="20"/>
                <w:lang w:val="en-GB"/>
              </w:rPr>
              <w:t>monitored</w:t>
            </w:r>
            <w:r w:rsidR="00D355B6" w:rsidRPr="003E1E30">
              <w:rPr>
                <w:sz w:val="20"/>
                <w:szCs w:val="20"/>
                <w:lang w:val="en-GB"/>
              </w:rPr>
              <w:t xml:space="preserve"> fishing </w:t>
            </w:r>
            <w:r w:rsidR="00B20B5A" w:rsidRPr="003E1E30">
              <w:rPr>
                <w:sz w:val="20"/>
                <w:szCs w:val="20"/>
                <w:lang w:val="en-GB"/>
              </w:rPr>
              <w:t>o</w:t>
            </w:r>
            <w:r w:rsidR="00D355B6" w:rsidRPr="003E1E30">
              <w:rPr>
                <w:sz w:val="20"/>
                <w:szCs w:val="20"/>
                <w:lang w:val="en-GB"/>
              </w:rPr>
              <w:t>perations</w:t>
            </w:r>
          </w:p>
          <w:p w14:paraId="66D9F5A8" w14:textId="77777777" w:rsidR="00A614F5" w:rsidRPr="000E5F6C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603" w:type="dxa"/>
          </w:tcPr>
          <w:p w14:paraId="52B209BE" w14:textId="77777777" w:rsidR="00B20B5A" w:rsidRPr="00D355B6" w:rsidRDefault="00B20B5A" w:rsidP="00B20B5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One purse seiners </w:t>
            </w:r>
            <w:proofErr w:type="spellStart"/>
            <w:r>
              <w:rPr>
                <w:sz w:val="20"/>
                <w:szCs w:val="20"/>
              </w:rPr>
              <w:t>authorised</w:t>
            </w:r>
            <w:proofErr w:type="spellEnd"/>
            <w:r>
              <w:rPr>
                <w:sz w:val="20"/>
                <w:szCs w:val="20"/>
              </w:rPr>
              <w:t xml:space="preserve"> to fish bluefin tuna in Syria </w:t>
            </w:r>
            <w:proofErr w:type="gramStart"/>
            <w:r w:rsidRPr="00D355B6">
              <w:rPr>
                <w:sz w:val="20"/>
                <w:szCs w:val="20"/>
              </w:rPr>
              <w:t xml:space="preserve">and  </w:t>
            </w:r>
            <w:r w:rsidRPr="003E1E30">
              <w:rPr>
                <w:sz w:val="20"/>
                <w:szCs w:val="20"/>
                <w:lang w:val="en-GB"/>
              </w:rPr>
              <w:t>ICCAT</w:t>
            </w:r>
            <w:proofErr w:type="gramEnd"/>
            <w:r w:rsidRPr="003E1E30">
              <w:rPr>
                <w:sz w:val="20"/>
                <w:szCs w:val="20"/>
                <w:lang w:val="en-GB"/>
              </w:rPr>
              <w:t xml:space="preserve"> Regional Observer monitored fishing operations</w:t>
            </w:r>
          </w:p>
          <w:p w14:paraId="132CA474" w14:textId="77777777" w:rsidR="00A614F5" w:rsidRPr="00B20B5A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3217" w:type="dxa"/>
          </w:tcPr>
          <w:p w14:paraId="32ADB53B" w14:textId="77777777" w:rsidR="00A614F5" w:rsidRPr="003E1E30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614F5" w:rsidRPr="009C3AD4" w14:paraId="453F509E" w14:textId="77777777" w:rsidTr="001F70D1">
        <w:trPr>
          <w:trHeight w:val="680"/>
        </w:trPr>
        <w:tc>
          <w:tcPr>
            <w:tcW w:w="4142" w:type="dxa"/>
          </w:tcPr>
          <w:p w14:paraId="3DEC7CFB" w14:textId="77777777" w:rsidR="00A614F5" w:rsidRPr="009C3AD4" w:rsidRDefault="00A614F5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Enforcement 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>Exécution/</w:t>
            </w:r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es-ES" w:eastAsia="ja-JP"/>
              </w:rPr>
              <w:t>Ejecución</w:t>
            </w:r>
          </w:p>
        </w:tc>
        <w:tc>
          <w:tcPr>
            <w:tcW w:w="3256" w:type="dxa"/>
          </w:tcPr>
          <w:p w14:paraId="34838B1E" w14:textId="77777777" w:rsidR="00A614F5" w:rsidRPr="00DE6643" w:rsidRDefault="00EA7AEB" w:rsidP="00DE6643">
            <w:pPr>
              <w:rPr>
                <w:sz w:val="20"/>
                <w:szCs w:val="20"/>
                <w:lang w:val="en-US" w:bidi="ar-SY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Syrian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fisheries  regulation</w:t>
            </w:r>
            <w:proofErr w:type="gramEnd"/>
            <w:r w:rsidR="00257DDE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containing </w:t>
            </w:r>
            <w:r w:rsidR="00CC70F7" w:rsidRPr="003E1E30">
              <w:rPr>
                <w:sz w:val="20"/>
                <w:szCs w:val="20"/>
                <w:lang w:val="en-GB"/>
              </w:rPr>
              <w:t>p</w:t>
            </w:r>
            <w:r w:rsidR="00CE1917" w:rsidRPr="003E1E30">
              <w:rPr>
                <w:sz w:val="20"/>
                <w:szCs w:val="20"/>
                <w:lang w:val="en-GB"/>
              </w:rPr>
              <w:t>enalties</w:t>
            </w:r>
            <w:r w:rsidR="00C377FD" w:rsidRPr="003E1E30">
              <w:rPr>
                <w:sz w:val="20"/>
                <w:szCs w:val="20"/>
                <w:lang w:val="en-GB"/>
              </w:rPr>
              <w:t xml:space="preserve"> a</w:t>
            </w:r>
            <w:r w:rsidR="00910FC7" w:rsidRPr="003E1E30">
              <w:rPr>
                <w:sz w:val="20"/>
                <w:szCs w:val="20"/>
                <w:lang w:val="en-GB"/>
              </w:rPr>
              <w:t xml:space="preserve">gainst </w:t>
            </w:r>
            <w:r w:rsidR="00CC70F7">
              <w:rPr>
                <w:sz w:val="20"/>
                <w:szCs w:val="20"/>
                <w:lang w:bidi="ar-SY"/>
              </w:rPr>
              <w:t xml:space="preserve">Illegal </w:t>
            </w:r>
            <w:r w:rsidR="00DE6643" w:rsidRPr="00DE66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fishing activities</w:t>
            </w:r>
          </w:p>
        </w:tc>
        <w:tc>
          <w:tcPr>
            <w:tcW w:w="3603" w:type="dxa"/>
          </w:tcPr>
          <w:p w14:paraId="357CC0E3" w14:textId="77777777" w:rsidR="00A614F5" w:rsidRPr="009C3AD4" w:rsidRDefault="00DE6643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Syrian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fisheries  regulation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 containing </w:t>
            </w:r>
            <w:r w:rsidRPr="003E1E30">
              <w:rPr>
                <w:sz w:val="20"/>
                <w:szCs w:val="20"/>
                <w:lang w:val="en-GB"/>
              </w:rPr>
              <w:t>penalties</w:t>
            </w:r>
            <w:r w:rsidR="00C377FD" w:rsidRPr="003E1E30">
              <w:rPr>
                <w:sz w:val="20"/>
                <w:szCs w:val="20"/>
                <w:lang w:val="en-GB"/>
              </w:rPr>
              <w:t xml:space="preserve"> a</w:t>
            </w:r>
            <w:r w:rsidRPr="003E1E30">
              <w:rPr>
                <w:sz w:val="20"/>
                <w:szCs w:val="20"/>
                <w:lang w:val="en-GB"/>
              </w:rPr>
              <w:t xml:space="preserve">gainst </w:t>
            </w:r>
            <w:r>
              <w:rPr>
                <w:sz w:val="20"/>
                <w:szCs w:val="20"/>
                <w:lang w:bidi="ar-SY"/>
              </w:rPr>
              <w:t xml:space="preserve">Illegal </w:t>
            </w:r>
            <w:r w:rsidRPr="00DE66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fishing activities</w:t>
            </w:r>
          </w:p>
        </w:tc>
        <w:tc>
          <w:tcPr>
            <w:tcW w:w="3217" w:type="dxa"/>
          </w:tcPr>
          <w:p w14:paraId="0E0086C8" w14:textId="77777777" w:rsidR="00A614F5" w:rsidRPr="009C3AD4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A614F5" w:rsidRPr="009C3AD4" w14:paraId="79942D5C" w14:textId="77777777" w:rsidTr="001F70D1">
        <w:trPr>
          <w:trHeight w:val="680"/>
        </w:trPr>
        <w:tc>
          <w:tcPr>
            <w:tcW w:w="4142" w:type="dxa"/>
          </w:tcPr>
          <w:p w14:paraId="29048C73" w14:textId="77777777" w:rsidR="00A614F5" w:rsidRPr="009C3AD4" w:rsidRDefault="00A614F5" w:rsidP="00FF2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Access to and requirements for video records 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>Accès et exigences concernant les enregistrements vidéos/</w:t>
            </w:r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 xml:space="preserve"> Requisitos de las grabaciones de vídeo y acceso a las mismas</w:t>
            </w:r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(para 95)</w:t>
            </w:r>
          </w:p>
        </w:tc>
        <w:tc>
          <w:tcPr>
            <w:tcW w:w="3256" w:type="dxa"/>
          </w:tcPr>
          <w:p w14:paraId="2E8CE375" w14:textId="77777777" w:rsidR="00A614F5" w:rsidRPr="00DD2F03" w:rsidRDefault="00DD2F03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Implemented, fishing operation monitored by </w:t>
            </w:r>
            <w:r w:rsidRPr="00DD2F0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video records</w:t>
            </w:r>
          </w:p>
        </w:tc>
        <w:tc>
          <w:tcPr>
            <w:tcW w:w="3603" w:type="dxa"/>
          </w:tcPr>
          <w:p w14:paraId="6DFEC483" w14:textId="77777777" w:rsidR="00A614F5" w:rsidRPr="009C3AD4" w:rsidRDefault="00DD2F03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Implemented, fishing operation monitored by </w:t>
            </w:r>
            <w:r w:rsidRPr="00DD2F0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video records</w:t>
            </w:r>
          </w:p>
        </w:tc>
        <w:tc>
          <w:tcPr>
            <w:tcW w:w="3217" w:type="dxa"/>
          </w:tcPr>
          <w:p w14:paraId="61C5BA97" w14:textId="77777777" w:rsidR="00A614F5" w:rsidRPr="009C3AD4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614F5" w:rsidRPr="009C3AD4" w14:paraId="4C7D0168" w14:textId="77777777" w:rsidTr="001F70D1">
        <w:trPr>
          <w:trHeight w:val="680"/>
        </w:trPr>
        <w:tc>
          <w:tcPr>
            <w:tcW w:w="4142" w:type="dxa"/>
          </w:tcPr>
          <w:p w14:paraId="449D21F3" w14:textId="77777777" w:rsidR="00A614F5" w:rsidRPr="009C3AD4" w:rsidRDefault="00A614F5" w:rsidP="00FF2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>Market measures /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Mesures commerciales/</w:t>
            </w:r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>Medidas comerciales</w:t>
            </w:r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en-GB"/>
              </w:rPr>
              <w:t xml:space="preserve"> (para 96)</w:t>
            </w:r>
          </w:p>
        </w:tc>
        <w:tc>
          <w:tcPr>
            <w:tcW w:w="3256" w:type="dxa"/>
          </w:tcPr>
          <w:p w14:paraId="5B2C471C" w14:textId="77777777" w:rsidR="00A614F5" w:rsidRPr="009C3AD4" w:rsidRDefault="0020396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No landing of BFT</w:t>
            </w:r>
          </w:p>
        </w:tc>
        <w:tc>
          <w:tcPr>
            <w:tcW w:w="3603" w:type="dxa"/>
          </w:tcPr>
          <w:p w14:paraId="4CB0E339" w14:textId="77777777" w:rsidR="00A614F5" w:rsidRPr="009C3AD4" w:rsidRDefault="0020396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No landing of BFT</w:t>
            </w:r>
          </w:p>
        </w:tc>
        <w:tc>
          <w:tcPr>
            <w:tcW w:w="3217" w:type="dxa"/>
          </w:tcPr>
          <w:p w14:paraId="3909EAAF" w14:textId="77777777" w:rsidR="00A614F5" w:rsidRPr="009C3AD4" w:rsidRDefault="00A614F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4F07DA" w:rsidRPr="009C3AD4" w14:paraId="5AD3ABE6" w14:textId="77777777" w:rsidTr="001F70D1">
        <w:trPr>
          <w:trHeight w:val="680"/>
        </w:trPr>
        <w:tc>
          <w:tcPr>
            <w:tcW w:w="4142" w:type="dxa"/>
          </w:tcPr>
          <w:p w14:paraId="72ABD7B5" w14:textId="77777777" w:rsidR="004F07DA" w:rsidRPr="009C3AD4" w:rsidRDefault="004F07D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C3AD4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>ICCAT Scheme of Joint International Inspection/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Schéma conjoint ICCAT d’Inspection Internationale</w:t>
            </w:r>
            <w:r w:rsidRPr="009C3AD4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/ </w:t>
            </w:r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 xml:space="preserve">Programa conjunto ICCAT de inspección internacional </w:t>
            </w:r>
          </w:p>
        </w:tc>
        <w:tc>
          <w:tcPr>
            <w:tcW w:w="3256" w:type="dxa"/>
          </w:tcPr>
          <w:p w14:paraId="457F2E4B" w14:textId="77777777" w:rsidR="004F07DA" w:rsidRPr="009C3AD4" w:rsidRDefault="004F07DA" w:rsidP="004F07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Not </w:t>
            </w: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Implemented, only one vessel catching  BFT</w:t>
            </w:r>
          </w:p>
        </w:tc>
        <w:tc>
          <w:tcPr>
            <w:tcW w:w="3603" w:type="dxa"/>
          </w:tcPr>
          <w:p w14:paraId="3B1FD0AF" w14:textId="77777777" w:rsidR="004F07DA" w:rsidRPr="009C3AD4" w:rsidRDefault="004F07DA" w:rsidP="00BF39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Not </w:t>
            </w: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Implemented, only one vessel catching  BFT</w:t>
            </w:r>
          </w:p>
        </w:tc>
        <w:tc>
          <w:tcPr>
            <w:tcW w:w="3217" w:type="dxa"/>
          </w:tcPr>
          <w:p w14:paraId="4E959075" w14:textId="77777777" w:rsidR="004F07DA" w:rsidRPr="009C3AD4" w:rsidRDefault="004F07D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F07DA" w:rsidRPr="009C3AD4" w14:paraId="292836F4" w14:textId="77777777" w:rsidTr="001F70D1">
        <w:trPr>
          <w:trHeight w:val="680"/>
        </w:trPr>
        <w:tc>
          <w:tcPr>
            <w:tcW w:w="4142" w:type="dxa"/>
          </w:tcPr>
          <w:p w14:paraId="057676C4" w14:textId="77777777" w:rsidR="004F07DA" w:rsidRPr="009C3AD4" w:rsidRDefault="004F07DA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</w:pPr>
            <w:r w:rsidRPr="009C3AD4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lastRenderedPageBreak/>
              <w:t xml:space="preserve">Evaluation - </w:t>
            </w:r>
            <w:r w:rsidRPr="009C3AD4">
              <w:rPr>
                <w:rFonts w:ascii="Times New Roman" w:hAnsi="Times New Roman"/>
                <w:sz w:val="20"/>
                <w:szCs w:val="20"/>
                <w:lang w:eastAsia="en-GB"/>
              </w:rPr>
              <w:t>regulations and other related documents - /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Évaluation - </w:t>
            </w:r>
            <w:r w:rsidRPr="009C3AD4">
              <w:rPr>
                <w:rFonts w:ascii="Times New Roman" w:hAnsi="Times New Roman"/>
                <w:sz w:val="20"/>
                <w:szCs w:val="20"/>
              </w:rPr>
              <w:t xml:space="preserve">les réglementations et autres documents connexes/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Evaluación - </w:t>
            </w:r>
            <w:r w:rsidRPr="009C3AD4">
              <w:rPr>
                <w:rFonts w:ascii="Times New Roman" w:hAnsi="Times New Roman"/>
                <w:sz w:val="20"/>
                <w:szCs w:val="20"/>
              </w:rPr>
              <w:t xml:space="preserve">reglamentaciones y otros documentos relacionados adoptados </w:t>
            </w:r>
            <w:r w:rsidRPr="009C3AD4">
              <w:rPr>
                <w:rFonts w:ascii="Times New Roman" w:hAnsi="Times New Roman"/>
                <w:sz w:val="20"/>
                <w:szCs w:val="20"/>
                <w:lang w:eastAsia="en-GB"/>
              </w:rPr>
              <w:t>*</w:t>
            </w:r>
          </w:p>
        </w:tc>
        <w:tc>
          <w:tcPr>
            <w:tcW w:w="3256" w:type="dxa"/>
          </w:tcPr>
          <w:p w14:paraId="2CB6F95F" w14:textId="77777777" w:rsidR="004F07DA" w:rsidRDefault="001C54E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Only one vessel catching </w:t>
            </w:r>
            <w:r w:rsidR="00BC4916">
              <w:rPr>
                <w:rFonts w:ascii="Times New Roman" w:hAnsi="Times New Roman"/>
                <w:bCs/>
                <w:sz w:val="20"/>
                <w:szCs w:val="20"/>
              </w:rPr>
              <w:t xml:space="preserve">BFT, and quotas transferred , </w:t>
            </w:r>
          </w:p>
          <w:p w14:paraId="028985E3" w14:textId="77777777" w:rsidR="007949CB" w:rsidRDefault="00BC4916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BFT fishing </w:t>
            </w:r>
            <w:r w:rsidR="007949CB" w:rsidRPr="007949CB">
              <w:rPr>
                <w:rFonts w:ascii="Times New Roman" w:hAnsi="Times New Roman"/>
                <w:bCs/>
                <w:sz w:val="20"/>
                <w:szCs w:val="20"/>
              </w:rPr>
              <w:t xml:space="preserve">activities restricted </w:t>
            </w:r>
            <w:r w:rsidR="007949CB">
              <w:rPr>
                <w:rFonts w:ascii="Times New Roman" w:hAnsi="Times New Roman"/>
                <w:bCs/>
                <w:sz w:val="20"/>
                <w:szCs w:val="20"/>
              </w:rPr>
              <w:t>to one vessel,</w:t>
            </w:r>
          </w:p>
          <w:p w14:paraId="70E1F6CE" w14:textId="77777777" w:rsidR="00BC4916" w:rsidRPr="009C3AD4" w:rsidRDefault="00BC4916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03" w:type="dxa"/>
          </w:tcPr>
          <w:p w14:paraId="27C63686" w14:textId="77777777" w:rsidR="00AB5312" w:rsidRDefault="00AB5312" w:rsidP="00AB5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Only one vessel catching BFT, and quotas transferred , </w:t>
            </w:r>
          </w:p>
          <w:p w14:paraId="7A267CA1" w14:textId="77777777" w:rsidR="00AB5312" w:rsidRDefault="00AB5312" w:rsidP="00AB53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BFT fishing </w:t>
            </w:r>
            <w:r w:rsidRPr="007949CB">
              <w:rPr>
                <w:rFonts w:ascii="Times New Roman" w:hAnsi="Times New Roman"/>
                <w:bCs/>
                <w:sz w:val="20"/>
                <w:szCs w:val="20"/>
              </w:rPr>
              <w:t xml:space="preserve">activities restricted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to one vessel,</w:t>
            </w:r>
          </w:p>
          <w:p w14:paraId="31883768" w14:textId="77777777" w:rsidR="004F07DA" w:rsidRPr="009C3AD4" w:rsidRDefault="004F07D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17" w:type="dxa"/>
          </w:tcPr>
          <w:p w14:paraId="51C261A1" w14:textId="77777777" w:rsidR="004F07DA" w:rsidRPr="009C3AD4" w:rsidRDefault="004F07DA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57715" w:rsidRPr="009C3AD4" w14:paraId="05518F3E" w14:textId="77777777" w:rsidTr="001F70D1">
        <w:trPr>
          <w:trHeight w:val="680"/>
        </w:trPr>
        <w:tc>
          <w:tcPr>
            <w:tcW w:w="4142" w:type="dxa"/>
          </w:tcPr>
          <w:p w14:paraId="06D103D7" w14:textId="77777777" w:rsidR="00957715" w:rsidRPr="009C3AD4" w:rsidRDefault="00957715" w:rsidP="006A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Cooperation 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>Coopération</w:t>
            </w:r>
            <w:r w:rsidRPr="009C3AD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GB"/>
              </w:rPr>
              <w:t xml:space="preserve"> / </w:t>
            </w:r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es-ES" w:eastAsia="ja-JP"/>
              </w:rPr>
              <w:t>Cooperación</w:t>
            </w:r>
          </w:p>
        </w:tc>
        <w:tc>
          <w:tcPr>
            <w:tcW w:w="3256" w:type="dxa"/>
          </w:tcPr>
          <w:p w14:paraId="1B8CF060" w14:textId="77777777" w:rsidR="00957715" w:rsidRPr="003E1E30" w:rsidRDefault="00957715" w:rsidP="00957715">
            <w:pPr>
              <w:rPr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Not </w:t>
            </w: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Implemented, due to the </w:t>
            </w:r>
            <w:r>
              <w:rPr>
                <w:sz w:val="20"/>
                <w:szCs w:val="20"/>
                <w:lang w:bidi="ar-SY"/>
              </w:rPr>
              <w:t>circumstances in Syria</w:t>
            </w:r>
          </w:p>
        </w:tc>
        <w:tc>
          <w:tcPr>
            <w:tcW w:w="3603" w:type="dxa"/>
          </w:tcPr>
          <w:p w14:paraId="08EE5F3B" w14:textId="77777777" w:rsidR="00957715" w:rsidRPr="003E1E30" w:rsidRDefault="00957715" w:rsidP="00BF39DB">
            <w:pPr>
              <w:rPr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Not </w:t>
            </w: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Implemented, due to the </w:t>
            </w:r>
            <w:r>
              <w:rPr>
                <w:sz w:val="20"/>
                <w:szCs w:val="20"/>
                <w:lang w:bidi="ar-SY"/>
              </w:rPr>
              <w:t>circumstances in Syria</w:t>
            </w:r>
          </w:p>
        </w:tc>
        <w:tc>
          <w:tcPr>
            <w:tcW w:w="3217" w:type="dxa"/>
          </w:tcPr>
          <w:p w14:paraId="3BC8116E" w14:textId="77777777" w:rsidR="00957715" w:rsidRPr="009C3AD4" w:rsidRDefault="0095771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957715" w:rsidRPr="009C3AD4" w14:paraId="0C85FB43" w14:textId="77777777" w:rsidTr="001F70D1">
        <w:trPr>
          <w:trHeight w:val="680"/>
        </w:trPr>
        <w:tc>
          <w:tcPr>
            <w:tcW w:w="4142" w:type="dxa"/>
          </w:tcPr>
          <w:p w14:paraId="24F0EEAE" w14:textId="77777777" w:rsidR="00957715" w:rsidRPr="009C3AD4" w:rsidRDefault="00957715" w:rsidP="009C3AD4">
            <w:pPr>
              <w:spacing w:after="0" w:line="240" w:lineRule="atLeas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fr-FR"/>
              </w:rPr>
            </w:pP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Specific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Conditions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Applying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to the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Catching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Vessels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Referred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to in Annex 1/ </w:t>
            </w:r>
            <w:r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Conditions spécifiques s’appliquant aux navires de capture visés </w:t>
            </w:r>
            <w:proofErr w:type="gramStart"/>
            <w:r w:rsidRPr="009C3AD4">
              <w:rPr>
                <w:rFonts w:ascii="Times New Roman" w:hAnsi="Times New Roman"/>
                <w:b/>
                <w:sz w:val="20"/>
                <w:szCs w:val="20"/>
              </w:rPr>
              <w:t>au Annexe</w:t>
            </w:r>
            <w:proofErr w:type="gramEnd"/>
            <w:r w:rsidRPr="009C3AD4">
              <w:rPr>
                <w:rFonts w:ascii="Times New Roman" w:hAnsi="Times New Roman"/>
                <w:b/>
                <w:sz w:val="20"/>
                <w:szCs w:val="20"/>
              </w:rPr>
              <w:t xml:space="preserve"> 1/ 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Condiciones</w:t>
            </w:r>
            <w:proofErr w:type="spellEnd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específicas</w:t>
            </w:r>
            <w:proofErr w:type="spellEnd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que se 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aplican</w:t>
            </w:r>
            <w:proofErr w:type="spellEnd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a los buques de captura </w:t>
            </w:r>
            <w:proofErr w:type="spellStart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mencionados</w:t>
            </w:r>
            <w:proofErr w:type="spellEnd"/>
            <w:r w:rsidRPr="009C3AD4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en el </w:t>
            </w: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Anexo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1</w:t>
            </w:r>
          </w:p>
        </w:tc>
        <w:tc>
          <w:tcPr>
            <w:tcW w:w="3256" w:type="dxa"/>
          </w:tcPr>
          <w:p w14:paraId="4A0142AE" w14:textId="77777777" w:rsidR="00957715" w:rsidRPr="003E1E30" w:rsidRDefault="007A2659" w:rsidP="005E1E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One vessel catching BFT</w:t>
            </w:r>
            <w:r w:rsidR="005E1E8B"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, no </w:t>
            </w:r>
            <w:r w:rsidR="005E1E8B">
              <w:rPr>
                <w:sz w:val="20"/>
                <w:szCs w:val="20"/>
              </w:rPr>
              <w:t>baitboats or longliners in Syria</w:t>
            </w:r>
          </w:p>
        </w:tc>
        <w:tc>
          <w:tcPr>
            <w:tcW w:w="3603" w:type="dxa"/>
          </w:tcPr>
          <w:p w14:paraId="2D67F344" w14:textId="77777777" w:rsidR="00957715" w:rsidRPr="003E1E30" w:rsidRDefault="005E1E8B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E1E30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One vessel catching BFT, no </w:t>
            </w:r>
            <w:r>
              <w:rPr>
                <w:sz w:val="20"/>
                <w:szCs w:val="20"/>
              </w:rPr>
              <w:t>baitboats or longliners in Syria</w:t>
            </w:r>
          </w:p>
        </w:tc>
        <w:tc>
          <w:tcPr>
            <w:tcW w:w="3217" w:type="dxa"/>
          </w:tcPr>
          <w:p w14:paraId="07EC3A51" w14:textId="77777777" w:rsidR="00957715" w:rsidRPr="003E1E30" w:rsidRDefault="0095771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</w:p>
        </w:tc>
      </w:tr>
      <w:tr w:rsidR="00957715" w:rsidRPr="009C3AD4" w14:paraId="7C4C0F83" w14:textId="77777777" w:rsidTr="001F70D1">
        <w:trPr>
          <w:trHeight w:val="680"/>
        </w:trPr>
        <w:tc>
          <w:tcPr>
            <w:tcW w:w="4142" w:type="dxa"/>
          </w:tcPr>
          <w:p w14:paraId="0B04F7E9" w14:textId="77777777" w:rsidR="00957715" w:rsidRPr="0000276A" w:rsidRDefault="00957715" w:rsidP="006A7B7B">
            <w:pPr>
              <w:spacing w:after="0" w:line="240" w:lineRule="atLeas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00276A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Logbook</w:t>
            </w:r>
            <w:proofErr w:type="spellEnd"/>
            <w:r w:rsidRPr="0000276A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Pr="0000276A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Requirements</w:t>
            </w:r>
            <w:proofErr w:type="spellEnd"/>
            <w:r w:rsidRPr="0000276A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/ Exigences en matière de carnets de pêche/ </w:t>
            </w:r>
            <w:proofErr w:type="spellStart"/>
            <w:r w:rsidRPr="0000276A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Requisitos</w:t>
            </w:r>
            <w:proofErr w:type="spellEnd"/>
            <w:r w:rsidRPr="0000276A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para los </w:t>
            </w:r>
            <w:proofErr w:type="spellStart"/>
            <w:r w:rsidRPr="0000276A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cuadernos</w:t>
            </w:r>
            <w:proofErr w:type="spellEnd"/>
            <w:r w:rsidRPr="0000276A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 xml:space="preserve"> de </w:t>
            </w:r>
            <w:proofErr w:type="spellStart"/>
            <w:r w:rsidRPr="0000276A">
              <w:rPr>
                <w:rFonts w:ascii="Times New Roman" w:eastAsia="MS Mincho" w:hAnsi="Times New Roman"/>
                <w:b/>
                <w:sz w:val="20"/>
                <w:szCs w:val="20"/>
                <w:lang w:val="fr-FR" w:eastAsia="ja-JP"/>
              </w:rPr>
              <w:t>pesca</w:t>
            </w:r>
            <w:proofErr w:type="spellEnd"/>
          </w:p>
        </w:tc>
        <w:tc>
          <w:tcPr>
            <w:tcW w:w="3256" w:type="dxa"/>
          </w:tcPr>
          <w:p w14:paraId="58A74C75" w14:textId="77777777" w:rsidR="00683BDE" w:rsidRPr="008101C6" w:rsidRDefault="00145D9B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fr-FR"/>
              </w:rPr>
            </w:pPr>
            <w:proofErr w:type="spellStart"/>
            <w:r w:rsidRPr="00DD2F03"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>Implemented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>,</w:t>
            </w:r>
            <w:r w:rsidR="008101C6"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 xml:space="preserve"> all </w:t>
            </w:r>
            <w:proofErr w:type="spellStart"/>
            <w:r w:rsidR="008101C6" w:rsidRPr="008101C6">
              <w:rPr>
                <w:rFonts w:ascii="Times New Roman" w:eastAsia="MS Mincho" w:hAnsi="Times New Roman"/>
                <w:bCs/>
                <w:sz w:val="20"/>
                <w:szCs w:val="20"/>
                <w:lang w:val="fr-FR" w:eastAsia="ja-JP"/>
              </w:rPr>
              <w:t>Logbook</w:t>
            </w:r>
            <w:proofErr w:type="spellEnd"/>
            <w:r w:rsidR="008101C6" w:rsidRPr="008101C6">
              <w:rPr>
                <w:rFonts w:ascii="Times New Roman" w:eastAsia="MS Mincho" w:hAnsi="Times New Roman"/>
                <w:bCs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="008101C6" w:rsidRPr="008101C6">
              <w:rPr>
                <w:rFonts w:ascii="Times New Roman" w:eastAsia="MS Mincho" w:hAnsi="Times New Roman"/>
                <w:bCs/>
                <w:sz w:val="20"/>
                <w:szCs w:val="20"/>
                <w:lang w:val="fr-FR" w:eastAsia="ja-JP"/>
              </w:rPr>
              <w:t>Requirements</w:t>
            </w:r>
            <w:proofErr w:type="spellEnd"/>
            <w:r w:rsidR="008101C6"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101C6"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>implemented</w:t>
            </w:r>
            <w:proofErr w:type="spellEnd"/>
          </w:p>
          <w:p w14:paraId="252D01CB" w14:textId="77777777" w:rsidR="00957715" w:rsidRPr="009C3AD4" w:rsidRDefault="0095771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03" w:type="dxa"/>
          </w:tcPr>
          <w:p w14:paraId="4AAA81B1" w14:textId="77777777" w:rsidR="00683BDE" w:rsidRDefault="00CD6680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fr-FR"/>
              </w:rPr>
            </w:pPr>
            <w:proofErr w:type="spellStart"/>
            <w:r w:rsidRPr="00DD2F03"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>Implemented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 xml:space="preserve">, </w:t>
            </w:r>
            <w:r w:rsidR="008101C6"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 xml:space="preserve">all </w:t>
            </w:r>
            <w:proofErr w:type="spellStart"/>
            <w:r w:rsidR="008101C6" w:rsidRPr="008101C6">
              <w:rPr>
                <w:rFonts w:ascii="Times New Roman" w:eastAsia="MS Mincho" w:hAnsi="Times New Roman"/>
                <w:bCs/>
                <w:sz w:val="20"/>
                <w:szCs w:val="20"/>
                <w:lang w:val="fr-FR" w:eastAsia="ja-JP"/>
              </w:rPr>
              <w:t>Logbook</w:t>
            </w:r>
            <w:proofErr w:type="spellEnd"/>
            <w:r w:rsidR="008101C6" w:rsidRPr="008101C6">
              <w:rPr>
                <w:rFonts w:ascii="Times New Roman" w:eastAsia="MS Mincho" w:hAnsi="Times New Roman"/>
                <w:bCs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="008101C6" w:rsidRPr="008101C6">
              <w:rPr>
                <w:rFonts w:ascii="Times New Roman" w:eastAsia="MS Mincho" w:hAnsi="Times New Roman"/>
                <w:bCs/>
                <w:sz w:val="20"/>
                <w:szCs w:val="20"/>
                <w:lang w:val="fr-FR" w:eastAsia="ja-JP"/>
              </w:rPr>
              <w:t>Requirements</w:t>
            </w:r>
            <w:proofErr w:type="spellEnd"/>
            <w:r w:rsidR="008101C6"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101C6">
              <w:rPr>
                <w:rFonts w:ascii="Times New Roman" w:hAnsi="Times New Roman"/>
                <w:bCs/>
                <w:sz w:val="20"/>
                <w:szCs w:val="20"/>
                <w:lang w:val="fr-FR"/>
              </w:rPr>
              <w:t>implemented</w:t>
            </w:r>
            <w:proofErr w:type="spellEnd"/>
          </w:p>
          <w:p w14:paraId="0A3E3EF1" w14:textId="77777777" w:rsidR="00957715" w:rsidRPr="009C3AD4" w:rsidRDefault="0095771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17" w:type="dxa"/>
          </w:tcPr>
          <w:p w14:paraId="11015CA6" w14:textId="77777777" w:rsidR="00957715" w:rsidRPr="009C3AD4" w:rsidRDefault="0095771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57715" w:rsidRPr="009C3AD4" w14:paraId="45618383" w14:textId="77777777" w:rsidTr="001F70D1">
        <w:trPr>
          <w:trHeight w:val="680"/>
        </w:trPr>
        <w:tc>
          <w:tcPr>
            <w:tcW w:w="4142" w:type="dxa"/>
          </w:tcPr>
          <w:p w14:paraId="0CFC122C" w14:textId="77777777" w:rsidR="00957715" w:rsidRPr="003E1E30" w:rsidRDefault="00957715" w:rsidP="006A7B7B">
            <w:pPr>
              <w:spacing w:after="0" w:line="240" w:lineRule="atLeast"/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</w:pPr>
            <w:r w:rsidRPr="003E1E30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>Minimum standards for video recording procedures / Standards minimum applicables aux procédures d’enregistrement vidéo /Normas mínimas para los procedimientos de grabación de vídeo</w:t>
            </w:r>
          </w:p>
        </w:tc>
        <w:tc>
          <w:tcPr>
            <w:tcW w:w="3256" w:type="dxa"/>
          </w:tcPr>
          <w:p w14:paraId="3D51E5F2" w14:textId="77777777" w:rsidR="00957715" w:rsidRPr="009C3AD4" w:rsidRDefault="00A67E4C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Transfer operations </w:t>
            </w:r>
            <w:r w:rsidR="008101C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monitored </w:t>
            </w:r>
            <w:r w:rsidR="008101C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by video recording </w:t>
            </w:r>
          </w:p>
        </w:tc>
        <w:tc>
          <w:tcPr>
            <w:tcW w:w="3603" w:type="dxa"/>
          </w:tcPr>
          <w:p w14:paraId="09EF4517" w14:textId="77777777" w:rsidR="00957715" w:rsidRPr="009C3AD4" w:rsidRDefault="00A67E4C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Transfer operations </w:t>
            </w:r>
            <w:r w:rsidR="008101C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monitored by video recording</w:t>
            </w:r>
          </w:p>
        </w:tc>
        <w:tc>
          <w:tcPr>
            <w:tcW w:w="3217" w:type="dxa"/>
          </w:tcPr>
          <w:p w14:paraId="3B3A4478" w14:textId="77777777" w:rsidR="00957715" w:rsidRPr="009C3AD4" w:rsidRDefault="0095771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57715" w:rsidRPr="009C3AD4" w14:paraId="7A7BEF06" w14:textId="77777777" w:rsidTr="001F70D1">
        <w:trPr>
          <w:trHeight w:val="680"/>
        </w:trPr>
        <w:tc>
          <w:tcPr>
            <w:tcW w:w="4142" w:type="dxa"/>
          </w:tcPr>
          <w:p w14:paraId="48FF2336" w14:textId="77777777" w:rsidR="00957715" w:rsidRPr="003E1E30" w:rsidRDefault="00957715" w:rsidP="00441E1B">
            <w:pPr>
              <w:spacing w:after="0" w:line="240" w:lineRule="atLeast"/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</w:pPr>
            <w:r w:rsidRPr="003E1E30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>Standards and procedures for stereoscopical cameras systems in the context of caging operations/ Normes et procédures pour les systèmes de caméras stéréoscopiques dans le contexte des opérations de mise en cages/ Normas y procedimientos para los sistemas de cámaras estereoscópicas en el contexto de operaciones de introducción en jaulas</w:t>
            </w:r>
          </w:p>
        </w:tc>
        <w:tc>
          <w:tcPr>
            <w:tcW w:w="3256" w:type="dxa"/>
          </w:tcPr>
          <w:p w14:paraId="7EF6BAA9" w14:textId="77777777" w:rsidR="00957715" w:rsidRPr="009C3AD4" w:rsidRDefault="00E64750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No caging operations</w:t>
            </w:r>
          </w:p>
        </w:tc>
        <w:tc>
          <w:tcPr>
            <w:tcW w:w="3603" w:type="dxa"/>
          </w:tcPr>
          <w:p w14:paraId="5A63E2C0" w14:textId="77777777" w:rsidR="00957715" w:rsidRPr="009C3AD4" w:rsidRDefault="00E64750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No caging operations</w:t>
            </w:r>
          </w:p>
        </w:tc>
        <w:tc>
          <w:tcPr>
            <w:tcW w:w="3217" w:type="dxa"/>
          </w:tcPr>
          <w:p w14:paraId="44FEB53E" w14:textId="77777777" w:rsidR="00957715" w:rsidRPr="009C3AD4" w:rsidRDefault="0095771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57715" w:rsidRPr="009C3AD4" w14:paraId="2DD2E900" w14:textId="77777777" w:rsidTr="001F70D1">
        <w:trPr>
          <w:trHeight w:val="680"/>
        </w:trPr>
        <w:tc>
          <w:tcPr>
            <w:tcW w:w="4142" w:type="dxa"/>
          </w:tcPr>
          <w:p w14:paraId="7F8DC1C5" w14:textId="77777777" w:rsidR="00957715" w:rsidRPr="009C3AD4" w:rsidRDefault="00957715" w:rsidP="006A7B7B">
            <w:pPr>
              <w:spacing w:after="0" w:line="240" w:lineRule="atLeast"/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</w:pPr>
            <w:proofErr w:type="spellStart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>Other</w:t>
            </w:r>
            <w:proofErr w:type="spellEnd"/>
            <w:r w:rsidRPr="009C3AD4">
              <w:rPr>
                <w:rFonts w:ascii="Times New Roman" w:hAnsi="Times New Roman"/>
                <w:b/>
                <w:color w:val="000000"/>
                <w:sz w:val="20"/>
                <w:szCs w:val="20"/>
                <w:lang w:val="fr-FR"/>
              </w:rPr>
              <w:t xml:space="preserve"> provisions</w:t>
            </w:r>
          </w:p>
        </w:tc>
        <w:tc>
          <w:tcPr>
            <w:tcW w:w="3256" w:type="dxa"/>
          </w:tcPr>
          <w:p w14:paraId="7C4FA7DC" w14:textId="77777777" w:rsidR="00957715" w:rsidRPr="009C3AD4" w:rsidRDefault="0095771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fr-FR"/>
              </w:rPr>
            </w:pPr>
          </w:p>
        </w:tc>
        <w:tc>
          <w:tcPr>
            <w:tcW w:w="3603" w:type="dxa"/>
          </w:tcPr>
          <w:p w14:paraId="16E7A886" w14:textId="77777777" w:rsidR="00957715" w:rsidRPr="009C3AD4" w:rsidRDefault="0095771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fr-FR"/>
              </w:rPr>
            </w:pPr>
          </w:p>
        </w:tc>
        <w:tc>
          <w:tcPr>
            <w:tcW w:w="3217" w:type="dxa"/>
          </w:tcPr>
          <w:p w14:paraId="5038CB0F" w14:textId="77777777" w:rsidR="00957715" w:rsidRPr="009C3AD4" w:rsidRDefault="00957715" w:rsidP="007A4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fr-FR"/>
              </w:rPr>
            </w:pPr>
          </w:p>
        </w:tc>
      </w:tr>
    </w:tbl>
    <w:p w14:paraId="0F4163B8" w14:textId="77777777" w:rsidR="00E97257" w:rsidRPr="006A7B7B" w:rsidRDefault="00E97257" w:rsidP="00F6072C">
      <w:pPr>
        <w:spacing w:after="0" w:line="240" w:lineRule="atLeast"/>
        <w:rPr>
          <w:b/>
          <w:bCs/>
          <w:color w:val="000000" w:themeColor="text1"/>
          <w:lang w:val="fr-FR"/>
        </w:rPr>
      </w:pPr>
    </w:p>
    <w:p w14:paraId="5A9B3E98" w14:textId="77777777" w:rsidR="00976A86" w:rsidRDefault="00E97257" w:rsidP="006A7B7B">
      <w:pPr>
        <w:spacing w:after="0" w:line="240" w:lineRule="atLeast"/>
        <w:rPr>
          <w:b/>
          <w:color w:val="000000" w:themeColor="text1"/>
          <w:lang w:val="en-GB"/>
        </w:rPr>
      </w:pPr>
      <w:r>
        <w:rPr>
          <w:b/>
          <w:bCs/>
          <w:color w:val="000000" w:themeColor="text1"/>
          <w:lang w:val="en-GB"/>
        </w:rPr>
        <w:t xml:space="preserve">* </w:t>
      </w:r>
      <w:proofErr w:type="spellStart"/>
      <w:proofErr w:type="gramStart"/>
      <w:r w:rsidR="007A4781" w:rsidRPr="00E97257">
        <w:rPr>
          <w:b/>
          <w:bCs/>
          <w:color w:val="000000" w:themeColor="text1"/>
          <w:lang w:val="en-GB"/>
        </w:rPr>
        <w:t>Attachment:</w:t>
      </w:r>
      <w:r w:rsidR="00F62CFB" w:rsidRPr="00E97257">
        <w:rPr>
          <w:b/>
          <w:color w:val="000000" w:themeColor="text1"/>
          <w:lang w:val="en-GB"/>
        </w:rPr>
        <w:t>Text</w:t>
      </w:r>
      <w:proofErr w:type="spellEnd"/>
      <w:proofErr w:type="gramEnd"/>
      <w:r w:rsidR="00F62CFB" w:rsidRPr="00E97257">
        <w:rPr>
          <w:b/>
          <w:color w:val="000000" w:themeColor="text1"/>
          <w:lang w:val="en-GB"/>
        </w:rPr>
        <w:t xml:space="preserve"> of r</w:t>
      </w:r>
      <w:r w:rsidR="007A4781" w:rsidRPr="00E97257">
        <w:rPr>
          <w:b/>
          <w:color w:val="000000" w:themeColor="text1"/>
          <w:lang w:val="en-GB"/>
        </w:rPr>
        <w:t>egulation</w:t>
      </w:r>
      <w:r w:rsidR="00F62CFB" w:rsidRPr="00E97257">
        <w:rPr>
          <w:b/>
          <w:color w:val="000000" w:themeColor="text1"/>
          <w:lang w:val="en-GB"/>
        </w:rPr>
        <w:t>s</w:t>
      </w:r>
      <w:r w:rsidR="007A4781" w:rsidRPr="00E97257">
        <w:rPr>
          <w:b/>
          <w:color w:val="000000" w:themeColor="text1"/>
          <w:lang w:val="en-GB"/>
        </w:rPr>
        <w:t xml:space="preserve"> and other related documents adopted to implement </w:t>
      </w:r>
      <w:r w:rsidR="0075643F">
        <w:rPr>
          <w:b/>
          <w:color w:val="000000" w:themeColor="text1"/>
          <w:lang w:val="en-GB"/>
        </w:rPr>
        <w:t xml:space="preserve">the </w:t>
      </w:r>
      <w:r w:rsidR="007A4781" w:rsidRPr="00E97257">
        <w:rPr>
          <w:b/>
          <w:color w:val="000000" w:themeColor="text1"/>
          <w:lang w:val="en-GB"/>
        </w:rPr>
        <w:t>Rec</w:t>
      </w:r>
      <w:r w:rsidR="0075643F">
        <w:rPr>
          <w:b/>
          <w:color w:val="000000" w:themeColor="text1"/>
          <w:lang w:val="en-GB"/>
        </w:rPr>
        <w:t>ommendation</w:t>
      </w:r>
      <w:r w:rsidR="009C3AD4">
        <w:rPr>
          <w:b/>
          <w:color w:val="000000" w:themeColor="text1"/>
          <w:lang w:val="en-GB"/>
        </w:rPr>
        <w:t xml:space="preserve"> 14-04</w:t>
      </w:r>
    </w:p>
    <w:p w14:paraId="10BD2244" w14:textId="77777777" w:rsidR="00976A86" w:rsidRPr="00E97257" w:rsidRDefault="00976A86" w:rsidP="00976A86">
      <w:pPr>
        <w:spacing w:after="0" w:line="240" w:lineRule="atLeast"/>
        <w:rPr>
          <w:b/>
          <w:color w:val="000000" w:themeColor="text1"/>
          <w:lang w:val="fr-FR"/>
        </w:rPr>
      </w:pPr>
      <w:r>
        <w:rPr>
          <w:b/>
          <w:color w:val="000000" w:themeColor="text1"/>
          <w:lang w:val="fr-FR"/>
        </w:rPr>
        <w:t>*</w:t>
      </w:r>
      <w:r w:rsidRPr="00E97257">
        <w:rPr>
          <w:b/>
          <w:color w:val="000000" w:themeColor="text1"/>
          <w:lang w:val="fr-FR"/>
        </w:rPr>
        <w:t xml:space="preserve">Pièce </w:t>
      </w:r>
      <w:proofErr w:type="gramStart"/>
      <w:r w:rsidRPr="00E97257">
        <w:rPr>
          <w:b/>
          <w:color w:val="000000" w:themeColor="text1"/>
          <w:lang w:val="fr-FR"/>
        </w:rPr>
        <w:t>jointe:</w:t>
      </w:r>
      <w:proofErr w:type="gramEnd"/>
      <w:r w:rsidRPr="00E97257">
        <w:rPr>
          <w:b/>
          <w:color w:val="000000" w:themeColor="text1"/>
          <w:lang w:val="fr-FR"/>
        </w:rPr>
        <w:t xml:space="preserve"> texte des réglementations et autres documents connexes adoptés pour mettre en œuvre la Rec. </w:t>
      </w:r>
      <w:r w:rsidR="009C3AD4">
        <w:rPr>
          <w:b/>
          <w:color w:val="000000" w:themeColor="text1"/>
          <w:lang w:val="fr-FR"/>
        </w:rPr>
        <w:t>14-04</w:t>
      </w:r>
    </w:p>
    <w:p w14:paraId="7DC4D1A5" w14:textId="46893FDB" w:rsidR="00F6072C" w:rsidRPr="00E97257" w:rsidRDefault="00976A86" w:rsidP="006A7B7B">
      <w:pPr>
        <w:spacing w:after="0" w:line="240" w:lineRule="atLeast"/>
        <w:rPr>
          <w:b/>
          <w:color w:val="000000" w:themeColor="text1"/>
        </w:rPr>
      </w:pPr>
      <w:r w:rsidRPr="00E97257">
        <w:rPr>
          <w:b/>
          <w:color w:val="000000" w:themeColor="text1"/>
          <w:lang w:val="es-ES"/>
        </w:rPr>
        <w:t>*</w:t>
      </w:r>
      <w:r w:rsidRPr="00E97257">
        <w:rPr>
          <w:b/>
          <w:color w:val="000000" w:themeColor="text1"/>
        </w:rPr>
        <w:t xml:space="preserve">Documentación </w:t>
      </w:r>
      <w:proofErr w:type="gramStart"/>
      <w:r w:rsidRPr="00E97257">
        <w:rPr>
          <w:b/>
          <w:color w:val="000000" w:themeColor="text1"/>
        </w:rPr>
        <w:t>adjunta :</w:t>
      </w:r>
      <w:proofErr w:type="gramEnd"/>
      <w:r w:rsidRPr="00E97257">
        <w:rPr>
          <w:b/>
          <w:color w:val="000000" w:themeColor="text1"/>
        </w:rPr>
        <w:t xml:space="preserve"> texto de las reglamentaciones y otros documentos relacionados adoptados para implementar la Rec. </w:t>
      </w:r>
      <w:r w:rsidR="009C3AD4">
        <w:rPr>
          <w:b/>
          <w:color w:val="000000" w:themeColor="text1"/>
        </w:rPr>
        <w:t>14-04</w:t>
      </w:r>
      <w:bookmarkStart w:id="0" w:name="_GoBack"/>
      <w:bookmarkEnd w:id="0"/>
    </w:p>
    <w:sectPr w:rsidR="00F6072C" w:rsidRPr="00E97257" w:rsidSect="00796577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E2B"/>
    <w:rsid w:val="0000276A"/>
    <w:rsid w:val="00002FA7"/>
    <w:rsid w:val="00040629"/>
    <w:rsid w:val="0004597A"/>
    <w:rsid w:val="00081D9B"/>
    <w:rsid w:val="000827B4"/>
    <w:rsid w:val="000A1CBB"/>
    <w:rsid w:val="000D63B6"/>
    <w:rsid w:val="000E5F6C"/>
    <w:rsid w:val="001154FB"/>
    <w:rsid w:val="00125FDD"/>
    <w:rsid w:val="00136752"/>
    <w:rsid w:val="00141B3F"/>
    <w:rsid w:val="00145D9B"/>
    <w:rsid w:val="00146003"/>
    <w:rsid w:val="00154A9B"/>
    <w:rsid w:val="001559D9"/>
    <w:rsid w:val="0016355E"/>
    <w:rsid w:val="001918FB"/>
    <w:rsid w:val="001A5078"/>
    <w:rsid w:val="001C0A5A"/>
    <w:rsid w:val="001C1747"/>
    <w:rsid w:val="001C54E5"/>
    <w:rsid w:val="001F70D1"/>
    <w:rsid w:val="0020396A"/>
    <w:rsid w:val="00206FC0"/>
    <w:rsid w:val="0020773A"/>
    <w:rsid w:val="0022573D"/>
    <w:rsid w:val="00227579"/>
    <w:rsid w:val="00257DDE"/>
    <w:rsid w:val="00260F93"/>
    <w:rsid w:val="00274E39"/>
    <w:rsid w:val="002B78EA"/>
    <w:rsid w:val="002F0C5B"/>
    <w:rsid w:val="00301E58"/>
    <w:rsid w:val="00302F09"/>
    <w:rsid w:val="003121C8"/>
    <w:rsid w:val="00320A94"/>
    <w:rsid w:val="00380195"/>
    <w:rsid w:val="003A3E48"/>
    <w:rsid w:val="003C29A7"/>
    <w:rsid w:val="003E1E30"/>
    <w:rsid w:val="003F3E78"/>
    <w:rsid w:val="003F4F90"/>
    <w:rsid w:val="00464579"/>
    <w:rsid w:val="004B5476"/>
    <w:rsid w:val="004D1D37"/>
    <w:rsid w:val="004F07DA"/>
    <w:rsid w:val="00504084"/>
    <w:rsid w:val="00530D4B"/>
    <w:rsid w:val="005B034B"/>
    <w:rsid w:val="005D73AC"/>
    <w:rsid w:val="005E1E8B"/>
    <w:rsid w:val="005E5A30"/>
    <w:rsid w:val="005F4E46"/>
    <w:rsid w:val="00611373"/>
    <w:rsid w:val="00611E49"/>
    <w:rsid w:val="006205A0"/>
    <w:rsid w:val="00667608"/>
    <w:rsid w:val="00667CC0"/>
    <w:rsid w:val="00683BDE"/>
    <w:rsid w:val="006A7B7B"/>
    <w:rsid w:val="006B185C"/>
    <w:rsid w:val="007123D3"/>
    <w:rsid w:val="007232B4"/>
    <w:rsid w:val="00753B74"/>
    <w:rsid w:val="0075643F"/>
    <w:rsid w:val="00786BDD"/>
    <w:rsid w:val="00793297"/>
    <w:rsid w:val="007949CB"/>
    <w:rsid w:val="00796577"/>
    <w:rsid w:val="007A2659"/>
    <w:rsid w:val="007A4781"/>
    <w:rsid w:val="007A7A55"/>
    <w:rsid w:val="008101C6"/>
    <w:rsid w:val="00842E73"/>
    <w:rsid w:val="00865860"/>
    <w:rsid w:val="0089612A"/>
    <w:rsid w:val="008C67D4"/>
    <w:rsid w:val="008D72A0"/>
    <w:rsid w:val="008E4430"/>
    <w:rsid w:val="008F203A"/>
    <w:rsid w:val="00905C76"/>
    <w:rsid w:val="00910FC7"/>
    <w:rsid w:val="00920193"/>
    <w:rsid w:val="0092091D"/>
    <w:rsid w:val="00925498"/>
    <w:rsid w:val="0093203B"/>
    <w:rsid w:val="009376D8"/>
    <w:rsid w:val="009401FB"/>
    <w:rsid w:val="00957715"/>
    <w:rsid w:val="009635A7"/>
    <w:rsid w:val="009724AF"/>
    <w:rsid w:val="00976A86"/>
    <w:rsid w:val="00983A36"/>
    <w:rsid w:val="00991C13"/>
    <w:rsid w:val="009B6226"/>
    <w:rsid w:val="009C0E9D"/>
    <w:rsid w:val="009C3AD4"/>
    <w:rsid w:val="009D3C37"/>
    <w:rsid w:val="00A252DA"/>
    <w:rsid w:val="00A36BBC"/>
    <w:rsid w:val="00A614F5"/>
    <w:rsid w:val="00A67E4C"/>
    <w:rsid w:val="00A8255A"/>
    <w:rsid w:val="00AA4442"/>
    <w:rsid w:val="00AA4DBE"/>
    <w:rsid w:val="00AB5312"/>
    <w:rsid w:val="00AD1ABF"/>
    <w:rsid w:val="00AE088C"/>
    <w:rsid w:val="00B20B5A"/>
    <w:rsid w:val="00B35F63"/>
    <w:rsid w:val="00B43AC3"/>
    <w:rsid w:val="00BB0F4E"/>
    <w:rsid w:val="00BC00ED"/>
    <w:rsid w:val="00BC4916"/>
    <w:rsid w:val="00C11A93"/>
    <w:rsid w:val="00C20526"/>
    <w:rsid w:val="00C373D2"/>
    <w:rsid w:val="00C377FD"/>
    <w:rsid w:val="00C4122C"/>
    <w:rsid w:val="00C510BC"/>
    <w:rsid w:val="00C748EC"/>
    <w:rsid w:val="00C94F98"/>
    <w:rsid w:val="00CA0881"/>
    <w:rsid w:val="00CA3592"/>
    <w:rsid w:val="00CC5F9F"/>
    <w:rsid w:val="00CC70F7"/>
    <w:rsid w:val="00CD6680"/>
    <w:rsid w:val="00CE1917"/>
    <w:rsid w:val="00CE57FF"/>
    <w:rsid w:val="00D07ED2"/>
    <w:rsid w:val="00D355B6"/>
    <w:rsid w:val="00D50DA7"/>
    <w:rsid w:val="00D56B37"/>
    <w:rsid w:val="00D82738"/>
    <w:rsid w:val="00D94F57"/>
    <w:rsid w:val="00DC2E5F"/>
    <w:rsid w:val="00DC5C36"/>
    <w:rsid w:val="00DD2F03"/>
    <w:rsid w:val="00DE6643"/>
    <w:rsid w:val="00E0031A"/>
    <w:rsid w:val="00E05896"/>
    <w:rsid w:val="00E15211"/>
    <w:rsid w:val="00E451C2"/>
    <w:rsid w:val="00E56F65"/>
    <w:rsid w:val="00E64750"/>
    <w:rsid w:val="00E907F7"/>
    <w:rsid w:val="00E97257"/>
    <w:rsid w:val="00EA5B13"/>
    <w:rsid w:val="00EA7AEB"/>
    <w:rsid w:val="00EB00C3"/>
    <w:rsid w:val="00EB2070"/>
    <w:rsid w:val="00ED3C4B"/>
    <w:rsid w:val="00F140B0"/>
    <w:rsid w:val="00F35398"/>
    <w:rsid w:val="00F410E9"/>
    <w:rsid w:val="00F515BD"/>
    <w:rsid w:val="00F6072C"/>
    <w:rsid w:val="00F62CFB"/>
    <w:rsid w:val="00F74168"/>
    <w:rsid w:val="00F75428"/>
    <w:rsid w:val="00F82590"/>
    <w:rsid w:val="00F85309"/>
    <w:rsid w:val="00F85903"/>
    <w:rsid w:val="00FA04A9"/>
    <w:rsid w:val="00FA2FFC"/>
    <w:rsid w:val="00FC0FC7"/>
    <w:rsid w:val="00FE4403"/>
    <w:rsid w:val="00FF1A11"/>
    <w:rsid w:val="00FF2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26355"/>
  <w15:docId w15:val="{40DAC987-00F8-4BFB-A53E-4F5A98D0B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2E2B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667CC0"/>
    <w:rPr>
      <w:i/>
      <w:iCs/>
    </w:rPr>
  </w:style>
  <w:style w:type="paragraph" w:customStyle="1" w:styleId="Default">
    <w:name w:val="Default"/>
    <w:rsid w:val="000E5F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1228</Words>
  <Characters>7003</Characters>
  <Application>Microsoft Office Word</Application>
  <DocSecurity>0</DocSecurity>
  <Lines>58</Lines>
  <Paragraphs>16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4</cp:revision>
  <dcterms:created xsi:type="dcterms:W3CDTF">2019-08-17T12:24:00Z</dcterms:created>
  <dcterms:modified xsi:type="dcterms:W3CDTF">2019-10-04T08:00:00Z</dcterms:modified>
</cp:coreProperties>
</file>